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6B4" w:rsidRPr="008C7F73" w:rsidRDefault="00564673">
      <w:pPr>
        <w:spacing w:after="0" w:line="408" w:lineRule="auto"/>
        <w:ind w:left="120"/>
        <w:jc w:val="center"/>
        <w:rPr>
          <w:lang w:val="ru-RU"/>
        </w:rPr>
      </w:pPr>
      <w:bookmarkStart w:id="0" w:name="block-60741746"/>
      <w:r w:rsidRPr="008C7F7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226B4" w:rsidRPr="008C7F73" w:rsidRDefault="00564673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8C7F73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1"/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8C7F73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2"/>
    </w:p>
    <w:p w:rsidR="00B226B4" w:rsidRDefault="00564673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МКОО "Куликовская СОШ"</w:t>
      </w:r>
    </w:p>
    <w:p w:rsidR="00B226B4" w:rsidRDefault="00B226B4">
      <w:pPr>
        <w:spacing w:after="0"/>
        <w:ind w:left="120"/>
      </w:pPr>
    </w:p>
    <w:p w:rsidR="00B226B4" w:rsidRDefault="00B226B4">
      <w:pPr>
        <w:spacing w:after="0"/>
        <w:ind w:left="120"/>
      </w:pPr>
    </w:p>
    <w:p w:rsidR="00B226B4" w:rsidRDefault="00B226B4">
      <w:pPr>
        <w:spacing w:after="0"/>
        <w:ind w:left="120"/>
      </w:pPr>
    </w:p>
    <w:p w:rsidR="00B226B4" w:rsidRDefault="00B226B4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603A2F" w:rsidRPr="004E6975" w:rsidTr="00603A2F">
        <w:tc>
          <w:tcPr>
            <w:tcW w:w="3114" w:type="dxa"/>
          </w:tcPr>
          <w:p w:rsidR="00603A2F" w:rsidRPr="0040209D" w:rsidRDefault="00603A2F" w:rsidP="00603A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03A2F" w:rsidRPr="0040209D" w:rsidRDefault="00564673" w:rsidP="00603A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603A2F" w:rsidRPr="008944ED" w:rsidRDefault="00564673" w:rsidP="00603A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603A2F" w:rsidRDefault="00564673" w:rsidP="00603A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03A2F" w:rsidRPr="008944ED" w:rsidRDefault="00564673" w:rsidP="00603A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Е.А.</w:t>
            </w:r>
          </w:p>
          <w:p w:rsidR="00603A2F" w:rsidRDefault="00564673" w:rsidP="00603A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03A2F" w:rsidRPr="0040209D" w:rsidRDefault="00603A2F" w:rsidP="00603A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03A2F" w:rsidRDefault="00564673" w:rsidP="00603A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603A2F" w:rsidRPr="008944ED" w:rsidRDefault="00564673" w:rsidP="00603A2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603A2F" w:rsidRDefault="00564673" w:rsidP="00603A2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603A2F" w:rsidRPr="008944ED" w:rsidRDefault="00564673" w:rsidP="00603A2F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О.В.</w:t>
            </w:r>
          </w:p>
          <w:p w:rsidR="00603A2F" w:rsidRDefault="00564673" w:rsidP="00603A2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08.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603A2F" w:rsidRPr="0040209D" w:rsidRDefault="00603A2F" w:rsidP="00603A2F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226B4" w:rsidRDefault="00B226B4">
      <w:pPr>
        <w:spacing w:after="0"/>
        <w:ind w:left="120"/>
      </w:pPr>
    </w:p>
    <w:p w:rsidR="00B226B4" w:rsidRDefault="00B226B4">
      <w:pPr>
        <w:spacing w:after="0"/>
        <w:ind w:left="120"/>
      </w:pPr>
    </w:p>
    <w:p w:rsidR="00B226B4" w:rsidRDefault="00B226B4">
      <w:pPr>
        <w:spacing w:after="0"/>
        <w:ind w:left="120"/>
      </w:pPr>
    </w:p>
    <w:p w:rsidR="00B226B4" w:rsidRDefault="00B226B4">
      <w:pPr>
        <w:spacing w:after="0"/>
        <w:ind w:left="120"/>
      </w:pPr>
    </w:p>
    <w:p w:rsidR="00B226B4" w:rsidRDefault="00B226B4">
      <w:pPr>
        <w:spacing w:after="0"/>
        <w:ind w:left="120"/>
      </w:pPr>
    </w:p>
    <w:p w:rsidR="00B226B4" w:rsidRPr="008C7F73" w:rsidRDefault="00564673">
      <w:pPr>
        <w:spacing w:after="0" w:line="408" w:lineRule="auto"/>
        <w:ind w:left="120"/>
        <w:jc w:val="center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B226B4" w:rsidRPr="008C7F73" w:rsidRDefault="00564673">
      <w:pPr>
        <w:spacing w:after="0" w:line="408" w:lineRule="auto"/>
        <w:ind w:left="120"/>
        <w:jc w:val="center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7718178)</w:t>
      </w:r>
    </w:p>
    <w:p w:rsidR="00B226B4" w:rsidRPr="008C7F73" w:rsidRDefault="00B226B4">
      <w:pPr>
        <w:spacing w:after="0"/>
        <w:ind w:left="120"/>
        <w:jc w:val="center"/>
        <w:rPr>
          <w:lang w:val="ru-RU"/>
        </w:rPr>
      </w:pPr>
    </w:p>
    <w:p w:rsidR="00B226B4" w:rsidRPr="008C7F73" w:rsidRDefault="00564673">
      <w:pPr>
        <w:spacing w:after="0" w:line="408" w:lineRule="auto"/>
        <w:ind w:left="120"/>
        <w:jc w:val="center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B226B4" w:rsidRPr="008C7F73" w:rsidRDefault="00564673">
      <w:pPr>
        <w:spacing w:after="0" w:line="408" w:lineRule="auto"/>
        <w:ind w:left="120"/>
        <w:jc w:val="center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B226B4" w:rsidRPr="008C7F73" w:rsidRDefault="00B226B4">
      <w:pPr>
        <w:spacing w:after="0"/>
        <w:ind w:left="120"/>
        <w:jc w:val="center"/>
        <w:rPr>
          <w:lang w:val="ru-RU"/>
        </w:rPr>
      </w:pPr>
    </w:p>
    <w:p w:rsidR="00B226B4" w:rsidRPr="008C7F73" w:rsidRDefault="00B226B4">
      <w:pPr>
        <w:spacing w:after="0"/>
        <w:ind w:left="120"/>
        <w:jc w:val="center"/>
        <w:rPr>
          <w:lang w:val="ru-RU"/>
        </w:rPr>
      </w:pPr>
    </w:p>
    <w:p w:rsidR="00B226B4" w:rsidRPr="008C7F73" w:rsidRDefault="00B226B4">
      <w:pPr>
        <w:spacing w:after="0"/>
        <w:ind w:left="120"/>
        <w:jc w:val="center"/>
        <w:rPr>
          <w:lang w:val="ru-RU"/>
        </w:rPr>
      </w:pPr>
    </w:p>
    <w:p w:rsidR="00B226B4" w:rsidRPr="008C7F73" w:rsidRDefault="00B226B4">
      <w:pPr>
        <w:spacing w:after="0"/>
        <w:ind w:left="120"/>
        <w:jc w:val="center"/>
        <w:rPr>
          <w:lang w:val="ru-RU"/>
        </w:rPr>
      </w:pPr>
    </w:p>
    <w:p w:rsidR="00B226B4" w:rsidRPr="008C7F73" w:rsidRDefault="00B226B4">
      <w:pPr>
        <w:spacing w:after="0"/>
        <w:ind w:left="120"/>
        <w:jc w:val="center"/>
        <w:rPr>
          <w:lang w:val="ru-RU"/>
        </w:rPr>
      </w:pPr>
    </w:p>
    <w:p w:rsidR="00B226B4" w:rsidRPr="008C7F73" w:rsidRDefault="00B226B4">
      <w:pPr>
        <w:spacing w:after="0"/>
        <w:ind w:left="120"/>
        <w:jc w:val="center"/>
        <w:rPr>
          <w:lang w:val="ru-RU"/>
        </w:rPr>
      </w:pPr>
    </w:p>
    <w:p w:rsidR="00B226B4" w:rsidRPr="008C7F73" w:rsidRDefault="00B226B4">
      <w:pPr>
        <w:spacing w:after="0"/>
        <w:ind w:left="120"/>
        <w:jc w:val="center"/>
        <w:rPr>
          <w:lang w:val="ru-RU"/>
        </w:rPr>
      </w:pPr>
    </w:p>
    <w:p w:rsidR="00B226B4" w:rsidRPr="008C7F73" w:rsidRDefault="00B226B4">
      <w:pPr>
        <w:spacing w:after="0"/>
        <w:ind w:left="120"/>
        <w:jc w:val="center"/>
        <w:rPr>
          <w:lang w:val="ru-RU"/>
        </w:rPr>
      </w:pPr>
    </w:p>
    <w:p w:rsidR="00B226B4" w:rsidRPr="008C7F73" w:rsidRDefault="00B226B4">
      <w:pPr>
        <w:spacing w:after="0"/>
        <w:ind w:left="120"/>
        <w:jc w:val="center"/>
        <w:rPr>
          <w:lang w:val="ru-RU"/>
        </w:rPr>
      </w:pPr>
    </w:p>
    <w:p w:rsidR="00B226B4" w:rsidRPr="008C7F73" w:rsidRDefault="00B226B4">
      <w:pPr>
        <w:spacing w:after="0"/>
        <w:ind w:left="120"/>
        <w:jc w:val="center"/>
        <w:rPr>
          <w:lang w:val="ru-RU"/>
        </w:rPr>
      </w:pPr>
    </w:p>
    <w:p w:rsidR="00B226B4" w:rsidRPr="008C7F73" w:rsidRDefault="00564673" w:rsidP="008C7F73">
      <w:pPr>
        <w:spacing w:after="0"/>
        <w:jc w:val="center"/>
        <w:rPr>
          <w:lang w:val="ru-RU"/>
        </w:rPr>
      </w:pPr>
      <w:bookmarkStart w:id="3" w:name="f4f51048-cb84-4c82-af6a-284ffbd4033b"/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Х. Куликовский 2025 </w:t>
      </w:r>
      <w:bookmarkStart w:id="4" w:name="0607e6f3-e82e-49a9-b315-c957a5fafe42"/>
      <w:bookmarkEnd w:id="3"/>
      <w:r w:rsidRPr="008C7F73">
        <w:rPr>
          <w:rFonts w:ascii="Times New Roman" w:hAnsi="Times New Roman"/>
          <w:b/>
          <w:color w:val="000000"/>
          <w:sz w:val="28"/>
          <w:lang w:val="ru-RU"/>
        </w:rPr>
        <w:t>год.</w:t>
      </w:r>
      <w:bookmarkEnd w:id="4"/>
    </w:p>
    <w:p w:rsidR="00B226B4" w:rsidRPr="008C7F73" w:rsidRDefault="00B226B4">
      <w:pPr>
        <w:rPr>
          <w:lang w:val="ru-RU"/>
        </w:rPr>
        <w:sectPr w:rsidR="00B226B4" w:rsidRPr="008C7F73">
          <w:pgSz w:w="11906" w:h="16383"/>
          <w:pgMar w:top="1134" w:right="850" w:bottom="1134" w:left="1701" w:header="720" w:footer="720" w:gutter="0"/>
          <w:cols w:space="720"/>
        </w:sectPr>
      </w:pPr>
    </w:p>
    <w:p w:rsidR="00B226B4" w:rsidRPr="008C7F73" w:rsidRDefault="00564673" w:rsidP="008C7F73">
      <w:pPr>
        <w:spacing w:after="0" w:line="264" w:lineRule="auto"/>
        <w:jc w:val="both"/>
        <w:rPr>
          <w:lang w:val="ru-RU"/>
        </w:rPr>
      </w:pPr>
      <w:bookmarkStart w:id="5" w:name="block-60741751"/>
      <w:bookmarkEnd w:id="0"/>
      <w:r w:rsidRPr="008C7F7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Программа учебного предмета «История» дает представление о целях, общей стратегии обучения, воспитания и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развития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B226B4" w:rsidRDefault="00564673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B226B4" w:rsidRPr="008C7F73" w:rsidRDefault="005646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B226B4" w:rsidRPr="008C7F73" w:rsidRDefault="005646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B226B4" w:rsidRPr="008C7F73" w:rsidRDefault="005646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:rsidR="00B226B4" w:rsidRPr="008C7F73" w:rsidRDefault="005646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B226B4" w:rsidRPr="008C7F73" w:rsidRDefault="0056467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:rsidR="00B226B4" w:rsidRPr="008C7F73" w:rsidRDefault="00564673">
      <w:pPr>
        <w:spacing w:after="0"/>
        <w:ind w:firstLine="600"/>
        <w:jc w:val="right"/>
        <w:rPr>
          <w:lang w:val="ru-RU"/>
        </w:rPr>
      </w:pPr>
      <w:r w:rsidRPr="008C7F73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:rsidR="00B226B4" w:rsidRPr="008C7F73" w:rsidRDefault="00564673">
      <w:pPr>
        <w:spacing w:after="0"/>
        <w:ind w:firstLine="600"/>
        <w:jc w:val="right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3"/>
        <w:gridCol w:w="6371"/>
        <w:gridCol w:w="1930"/>
      </w:tblGrid>
      <w:tr w:rsidR="00B226B4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247"/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247"/>
              <w:rPr>
                <w:lang w:val="ru-RU"/>
              </w:rPr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247"/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часов </w:t>
            </w:r>
          </w:p>
        </w:tc>
      </w:tr>
      <w:tr w:rsidR="00B226B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345"/>
              <w:jc w:val="both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B226B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B226B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345"/>
              <w:jc w:val="both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B226B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345"/>
              <w:jc w:val="both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B226B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B226B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both"/>
            </w:pPr>
            <w:r w:rsidRPr="008C7F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 XV—XVII вв.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B226B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345"/>
              <w:jc w:val="both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B226B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B226B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both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 – начало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B226B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345"/>
              <w:jc w:val="both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B226B4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both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 — начало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B226B4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345"/>
              <w:jc w:val="both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:rsidR="00B226B4" w:rsidRDefault="00B226B4">
      <w:pPr>
        <w:sectPr w:rsidR="00B226B4">
          <w:pgSz w:w="11906" w:h="16383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 w:line="264" w:lineRule="auto"/>
        <w:ind w:left="120"/>
        <w:jc w:val="both"/>
      </w:pPr>
      <w:bookmarkStart w:id="6" w:name="block-60741749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B226B4" w:rsidRDefault="00B226B4">
      <w:pPr>
        <w:spacing w:after="0" w:line="264" w:lineRule="auto"/>
        <w:ind w:left="120"/>
        <w:jc w:val="both"/>
      </w:pPr>
    </w:p>
    <w:p w:rsidR="00B226B4" w:rsidRDefault="00564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B226B4" w:rsidRDefault="00B226B4">
      <w:pPr>
        <w:spacing w:after="0" w:line="264" w:lineRule="auto"/>
        <w:ind w:left="120"/>
        <w:jc w:val="both"/>
      </w:pPr>
    </w:p>
    <w:p w:rsidR="00B226B4" w:rsidRDefault="0056467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ИСТОРИЯ ДРЕВНЕГО МИРА</w:t>
      </w:r>
    </w:p>
    <w:p w:rsidR="00B226B4" w:rsidRDefault="00B226B4">
      <w:pPr>
        <w:spacing w:after="0" w:line="264" w:lineRule="auto"/>
        <w:ind w:left="120"/>
        <w:jc w:val="both"/>
      </w:pPr>
    </w:p>
    <w:p w:rsidR="00B226B4" w:rsidRDefault="0056467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Введение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н. э.» и «н. э.»). Историческая карта.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ПЕРВОБЫТНОЕ ОБЩЕСТВО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Условия жизни и занятия первобытных людей.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Овладение огнем. Орудия и жилища первобытных людей.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Появление человека разумного. Охота и собирательство. Присваивающее хозяйство. Род и родовые отношения.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Представления об окружающем мире, верования первобытных людей. Искусство первобытных людей.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производящему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Переход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родовой к соседской общине. Появление знати.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Кочевые общества евразийских степей в эпоху бронзы и раннем железном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веке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. Степь и ее роль в распространении культурных взаимовлияний.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Древний мир. Древний Восток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Возникновение государственной власти. Объединение Египта.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Управление государством (фараон, вельможи, чиновники). Положение и повинности населения. Рабы.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Развитие земледелия, скотоводства, ремесел.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Хозяйство Древнего Египта в середине 2 тыс.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н.э. Египетское войско.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Отношения Египта с соседними народами.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Тутмос </w:t>
      </w:r>
      <w:r>
        <w:rPr>
          <w:rFonts w:ascii="Times New Roman" w:hAnsi="Times New Roman"/>
          <w:color w:val="000000"/>
          <w:sz w:val="28"/>
        </w:rPr>
        <w:t>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Завоевательные походы фараонов.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Письменность (иероглифы, папирус). Открытие Ж.Ф. Шампольона. Образование.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Природные условия Месопотамии (Междуречья). Занятия населения.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Мифы и сказания.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Ассирия. Персидская держава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Возникновение Персидского государства. 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Древняя Индия. Древний Китай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Верования древних греков. Пантеон Богов. Взаимоотношения Богов и людей.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Троянская война. Вторжение дорийских племён. Поэмы Гомера «Илиада», «Одиссея».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Греческие полисы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Великая греческая колонизация. Метрополии и колонии. Народы, проживавшие на территории современной России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тыс.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до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Спарта: основные группы населения, политическое устройство. Организация военного дела. Спартанское воспитание.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Греко-персидские войны. Причины войн. Походы персов на Грецию. Битва при Марафоне, её значение. Усиление афинского могущества;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Культура Древней Греции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Пелопоннесская война: причины, участники, итоги. Упадок Эллады 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Александр Македонский и его завоевания на Востоке. Распад державы Александра Македонского.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Эллинистические государства Востока. Культура эллинистического мира. Александрия Египетская.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Легенды об основании Рима. Рим эпохи царей.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Республика римских граждан. Патриции и плебеи. Управление и законы.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Верования древних римлян. Боги. Жрецы.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Завоевание Римом Италии. Римское войско.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Установление господства Рима в Средиземноморье. Римские провинции.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Восстание Спартака. Участие армии в гражданских войнах.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Первый триумвират. Гай Юлий Цезарь: путь к власти, диктатура.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империи. Культура Древнего Рима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Борьба между наследниками Цезаря. Победа Октавиана.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Императоры Рима: завоеватели и правители. Римская империя: территория, управление.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Возникновение и распространение христианства.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Повседневная жизнь в столице и провинциях.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Рим и варвары. Падение Западной Римской империи.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цивилизаций Древнего мира.</w:t>
      </w: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8C7F7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Хлодвиг. Усиление королевской власти.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Салическая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правда. Принятие франками христианства.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8C7F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8C7F73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8C7F7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8C7F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proofErr w:type="gramStart"/>
      <w:r>
        <w:rPr>
          <w:rFonts w:ascii="Times New Roman" w:hAnsi="Times New Roman"/>
          <w:color w:val="000000"/>
          <w:sz w:val="28"/>
        </w:rPr>
        <w:t>I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Рыцарская литература. Городской и крестьянский фольклор. Романский и готический стили в художественной культуре.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Обострение социальных противоречий в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>
        <w:rPr>
          <w:rFonts w:ascii="Times New Roman" w:hAnsi="Times New Roman"/>
          <w:color w:val="000000"/>
          <w:sz w:val="28"/>
        </w:rPr>
        <w:t>IV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B226B4" w:rsidRPr="008C7F73" w:rsidRDefault="00B226B4">
      <w:pPr>
        <w:spacing w:after="0"/>
        <w:ind w:left="120"/>
        <w:rPr>
          <w:lang w:val="ru-RU"/>
        </w:rPr>
      </w:pPr>
    </w:p>
    <w:p w:rsidR="00B226B4" w:rsidRPr="008C7F73" w:rsidRDefault="00564673">
      <w:pPr>
        <w:spacing w:after="0"/>
        <w:ind w:left="120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B226B4" w:rsidRPr="008C7F73" w:rsidRDefault="00B226B4">
      <w:pPr>
        <w:spacing w:after="0"/>
        <w:ind w:left="120"/>
        <w:rPr>
          <w:lang w:val="ru-RU"/>
        </w:rPr>
      </w:pP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Тюркский каганат. Аварский каганат. Хазарский каганат. Волжская Булгария.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Их соседи ‒ балты и финно-угры. Восточные славяне и варяги.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из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варяг в греки». Волжский торговый путь.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Категории рядового и зависимого населения. Древнерусское право: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Русская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Правда, церковные уставы.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тысяцкий. Эволюция общественного строя и права; внешняя политика русских земель. Отношения с Ганзой.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8C7F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. Василий Темный. Флорентийская уния. Установление автокефалии Русской церкви.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8C7F73">
        <w:rPr>
          <w:rFonts w:ascii="Times New Roman" w:hAnsi="Times New Roman"/>
          <w:color w:val="000000"/>
          <w:sz w:val="28"/>
          <w:lang w:val="ru-RU"/>
        </w:rPr>
        <w:t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Смоленской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война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Эпоха Великих географических открытий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8C7F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Европа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>-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вв.: традиции и новизна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color w:val="000000"/>
          <w:sz w:val="28"/>
        </w:rPr>
        <w:t>XVI</w:t>
      </w:r>
      <w:r w:rsidRPr="008C7F7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Франция: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8C7F73">
        <w:rPr>
          <w:rFonts w:ascii="Times New Roman" w:hAnsi="Times New Roman"/>
          <w:color w:val="000000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Англия. Развитие капиталистических отношений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Английская революция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Образование Речи Посполитой. Речь Посполитая в </w:t>
      </w:r>
      <w:r>
        <w:rPr>
          <w:rFonts w:ascii="Times New Roman" w:hAnsi="Times New Roman"/>
          <w:color w:val="000000"/>
          <w:sz w:val="28"/>
        </w:rPr>
        <w:t>XVI</w:t>
      </w:r>
      <w:r w:rsidRPr="008C7F7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 Особенности социально-экономического развития. Люблинская уния. Стефан Баторий. Сигизмуд </w:t>
      </w:r>
      <w:r>
        <w:rPr>
          <w:rFonts w:ascii="Times New Roman" w:hAnsi="Times New Roman"/>
          <w:color w:val="000000"/>
          <w:sz w:val="28"/>
        </w:rPr>
        <w:t>III</w:t>
      </w:r>
      <w:r w:rsidRPr="008C7F73">
        <w:rPr>
          <w:rFonts w:ascii="Times New Roman" w:hAnsi="Times New Roman"/>
          <w:color w:val="000000"/>
          <w:sz w:val="28"/>
          <w:lang w:val="ru-RU"/>
        </w:rPr>
        <w:t>. Реформация и Контрреформация в Польше.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-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вне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его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. Германские государства. Итальянские земли. Страны Центральной, Южной и Юго-Восточной Европы. Положение славянских народов.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Страны Азии и Африки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Османская империя: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Иран. Правление династии Сефевидов. Аббас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Великий.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Индия при Великих Моголах. Начало проникновения европейцев. Ост-Индские компании.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Китай в эпоху Мин. Экономическая и социальная политика государства. Утверждение маньчжурской династии Цин.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8C7F73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Средиземноморская Африка. Влияние Великих географических открытий на развитие Африки.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>‒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Эпоха Ивана </w:t>
      </w:r>
      <w:r>
        <w:rPr>
          <w:rFonts w:ascii="Times New Roman" w:hAnsi="Times New Roman"/>
          <w:color w:val="000000"/>
          <w:sz w:val="28"/>
        </w:rPr>
        <w:t>IV</w:t>
      </w:r>
      <w:r w:rsidRPr="008C7F73">
        <w:rPr>
          <w:rFonts w:ascii="Times New Roman" w:hAnsi="Times New Roman"/>
          <w:color w:val="000000"/>
          <w:sz w:val="28"/>
          <w:lang w:val="ru-RU"/>
        </w:rPr>
        <w:t>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Период боярского правления. Соперничество боярских кланов. Московское восстание 1547 г.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царского титула. «Избранная рада»: её состав и значение.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Присоединение Казанского и Астраханского ханств.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заповедных летах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>. Холопы. Формирование вольного казачества.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Опричнина, причины и характер. Поход Ивана </w:t>
      </w:r>
      <w:r>
        <w:rPr>
          <w:rFonts w:ascii="Times New Roman" w:hAnsi="Times New Roman"/>
          <w:color w:val="000000"/>
          <w:sz w:val="28"/>
        </w:rPr>
        <w:t>IV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на Новгород. Последствия опричнины.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Значение правления Ивана Грозного. Исторический портрет царя на фоне эпохи.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color w:val="000000"/>
          <w:sz w:val="28"/>
        </w:rPr>
        <w:t>XVI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Царствование Василия Шуйского. Восстание Ивана Болотникова.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>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Совет всея земли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>. Деятельность вождей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 xml:space="preserve"> 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торого ополчения Дмитрия Пожарского и Кузьмы Минина. Освобождение Москвы в 1612 г.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Земский собор 1613 г. и его роль в восстановлении центральной власти в России.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первых Романовых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Россия при первых Романовых.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Восстановление экономического потенциала страны.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Возвращение территорий, утраченных в годы Смуты.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Социальная структура российского общества.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Государев двор, служилый город, духовенство, торговые люди, посадское население, стрельцы, служилые иноземцы, казаки, крестьяне, холопы.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. Боярская дума. Приказная система. Приказные люди Органы местного управления.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Изменения в вооружённых силах. Полки «нового (иноземного) строя».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Запорожской Сечью. Восстание Богдана Хмельницкого. Переяславская рада. Вхождение земель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Гетманщины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Русско-шведская война 1656-1658 гг. и ее результаты. Укрепление южных рубежей России.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Белгородская засечная черта. Конфликты с Османской империей.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Азовское осадное сидение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Освоение новых территорий.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Эпоха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Царь Федор Алексеевич. Отмена местничества. Налоговая (податная) реформа.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Культура в 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Литература. «Калязинская челобитная». Жития. Симеон Полоцкий. Архитектура. Приказ каменных дел.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Ансамбли Ростовского и Астраханского кремля, монастырские комплексы Кирилло-Белозерского, Соловецкого (</w:t>
      </w:r>
      <w:r>
        <w:rPr>
          <w:rFonts w:ascii="Times New Roman" w:hAnsi="Times New Roman"/>
          <w:color w:val="000000"/>
          <w:sz w:val="28"/>
        </w:rPr>
        <w:t>XVI</w:t>
      </w:r>
      <w:r w:rsidRPr="008C7F73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вв.), Ново-Иерусалимского и Крутицкого подворья (</w:t>
      </w:r>
      <w:r>
        <w:rPr>
          <w:rFonts w:ascii="Times New Roman" w:hAnsi="Times New Roman"/>
          <w:color w:val="000000"/>
          <w:sz w:val="28"/>
        </w:rPr>
        <w:t>XVII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в.) в Москве.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Синопсис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XVIII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– начало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Век перемен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Факторы роста могущества европейских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веке. Рост населения. Аграрная и промышленная революции, капитализм. Развитие транспорта. Торговля. Европейское разделение труда.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Истоки европейского Просвещения. Достижения естественных наук и распространение идей рационализма. Английское Просвещение;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Дж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Д’Аламбер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Европейское общество: нация, сословия, семья, отношение к детям.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Государства Пиренейского полуострова.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8C7F73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Северная война (1700-1721 гг.). Династические войны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за наследство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>. Семилетняя война (1756-1763 гг.). Колониальные захваты европейских держав.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>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Повседневная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Начало революционной эпохи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Королевская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машинным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Бостонское чаепитие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Отцы-основатели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>. Билль о правах (1791 г.). Значение завоевания североамериканскими штатами независимости.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Причины революции. Хронологические рамки и основные этапы революции. Начало революции. Декларация прав человека и гражданина.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Политические течения и деятели революции (Ж. Дантон, Ж-П.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Марат).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Международные отношения в период Французской революции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Войны антифранцузских коалиций против революционной Франции.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Европа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 начале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Венский конгресс: цели, главные участники, решения. Создание Священного союза.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 xml:space="preserve">Мир вне Европы в </w:t>
      </w:r>
      <w:r>
        <w:rPr>
          <w:rFonts w:ascii="Times New Roman" w:hAnsi="Times New Roman"/>
          <w:b/>
          <w:color w:val="333333"/>
          <w:sz w:val="28"/>
        </w:rPr>
        <w:t>XVIII</w:t>
      </w:r>
      <w:r w:rsidRPr="008C7F73">
        <w:rPr>
          <w:rFonts w:ascii="Times New Roman" w:hAnsi="Times New Roman"/>
          <w:b/>
          <w:color w:val="333333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333333"/>
          <w:sz w:val="28"/>
        </w:rPr>
        <w:t>XIX</w:t>
      </w:r>
      <w:r w:rsidRPr="008C7F7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b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b/>
          <w:color w:val="333333"/>
          <w:sz w:val="28"/>
          <w:lang w:val="ru-RU"/>
        </w:rPr>
        <w:t>.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Продолжение географических открытий. Д. Кук. Экспедиция Лаперуза. Путешествия и открытия начала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века.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333333"/>
          <w:sz w:val="28"/>
        </w:rPr>
        <w:t>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. Иран в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- начале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 Политика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Надир-шаха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Китай. Империя Цин в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 Сёгуны и дайме. Положение сословий.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Культура стран Востока в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Страны и народы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. Культура народов Африки в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Рождение Российской империи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и Ивана </w:t>
      </w:r>
      <w:r>
        <w:rPr>
          <w:rFonts w:ascii="Times New Roman" w:hAnsi="Times New Roman"/>
          <w:color w:val="000000"/>
          <w:sz w:val="28"/>
        </w:rPr>
        <w:t>V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Азовские походы Петра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Причины и предпосылки преобразований.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>. Великое посольство. Стрелецкий мятеж. Воронежское кораблестроение.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Внешняя политика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>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Битва при деревне Лесная и победа под Полтавой. Прутский поход. Сражения у мыса Гангут и острова Гренгам. Ништадтский мир и его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последствия. Закрепление России на берегах Балтики.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>. Объявление России Империей.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Военная реформа.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Финансовая и налоговая реформы. Рост налогов. Введение подушной подати. Первая ревизия податного населения.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Итоги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>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анкт- Петербурга и других городов. Барокко в архитектуре города Москвы и города Санкт-Петербурга.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 области культуры. Доминирование светского начала в культурной политике. Европейское влияние на культуру и быт при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Петре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>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, Петр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>, Анн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а Иоа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нновна, Иван </w:t>
      </w:r>
      <w:r>
        <w:rPr>
          <w:rFonts w:ascii="Times New Roman" w:hAnsi="Times New Roman"/>
          <w:color w:val="000000"/>
          <w:sz w:val="28"/>
        </w:rPr>
        <w:t>VI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Антонович, Елизавета Петровна, Петр </w:t>
      </w:r>
      <w:r>
        <w:rPr>
          <w:rFonts w:ascii="Times New Roman" w:hAnsi="Times New Roman"/>
          <w:color w:val="000000"/>
          <w:sz w:val="28"/>
        </w:rPr>
        <w:t>III</w:t>
      </w:r>
      <w:r w:rsidRPr="008C7F73">
        <w:rPr>
          <w:rFonts w:ascii="Times New Roman" w:hAnsi="Times New Roman"/>
          <w:color w:val="000000"/>
          <w:sz w:val="28"/>
          <w:lang w:val="ru-RU"/>
        </w:rPr>
        <w:t>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 xml:space="preserve">Хозяйство России во второй четверти -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Экономическая и финансовая политика правительств.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казахских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жузов.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1760-1790-х гг. 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Личность супруги Петра </w:t>
      </w:r>
      <w:r>
        <w:rPr>
          <w:rFonts w:ascii="Times New Roman" w:hAnsi="Times New Roman"/>
          <w:color w:val="000000"/>
          <w:sz w:val="28"/>
        </w:rPr>
        <w:t>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Екатерины Алексеевны. Идеи Просвещения и Просвещенного абсолютизма в Европе и в России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Переворот в пользу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Особенности Просвещенного абсолютизма в России.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Золотой век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Пугачевщины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Унификация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Противоречия внутренней политики Павла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: от борьбы с влиянием Французской революции до попытки сближения с Наполеоном Бонапартом. Итальянский и Швейцарский походы А.В. Суворова, действия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эскадры Ф.Ф. Ушакова. Разрыв союза с Англией и Австрией, соглашение с Наполеоном. Причины дворцового переворота 11 марта 1801 г.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Путешествие из Петербурга в Москву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Основание воспитательных домов в городе Санкт-Петербурге и городе Москве, Института благородных девиц в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 xml:space="preserve"> С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Академия наук в Санкт-Петербурге.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 в середине - конце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Скульпторы - Б.К. Растрелли, Ф.И. Шубин, М.И. Козловский, Э.М. Фальконе. Выдающиеся мастера живописи. А.П. Антропов И.П. Аргунов, </w:t>
      </w:r>
      <w:r>
        <w:rPr>
          <w:rFonts w:ascii="Times New Roman" w:hAnsi="Times New Roman"/>
          <w:color w:val="000000"/>
          <w:sz w:val="28"/>
        </w:rPr>
        <w:t>B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.Л. Боровиковский, И.Я. Вишняков, Д.Г. Левицкий, А.М. Матвеев, Ф.С. Рокотов и другие. Академия художеств в городе Санкт-Петербурге. Расцвет жанра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Александра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Россия в мировом историческом пространстве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 начале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 - экономическое, социальное развитие, положение великой державы. Личность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Консервативные тенденции во внутренней политике Александра </w:t>
      </w:r>
      <w:r>
        <w:rPr>
          <w:rFonts w:ascii="Times New Roman" w:hAnsi="Times New Roman"/>
          <w:color w:val="333333"/>
          <w:sz w:val="28"/>
        </w:rPr>
        <w:t>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. Общественно-политическая мысль Александровской эпохи. Идеи Н.М. Карамзина (записка </w:t>
      </w:r>
      <w:r w:rsidRPr="008C7F73">
        <w:rPr>
          <w:rFonts w:ascii="Times New Roman" w:hAnsi="Times New Roman"/>
          <w:color w:val="000000"/>
          <w:sz w:val="28"/>
          <w:lang w:val="ru-RU"/>
        </w:rPr>
        <w:t>«</w:t>
      </w:r>
      <w:r w:rsidRPr="008C7F73">
        <w:rPr>
          <w:rFonts w:ascii="Times New Roman" w:hAnsi="Times New Roman"/>
          <w:color w:val="333333"/>
          <w:sz w:val="28"/>
          <w:lang w:val="ru-RU"/>
        </w:rPr>
        <w:t>О древней и новой России в ее политическом и гражданском отношениях</w:t>
      </w:r>
      <w:r w:rsidRPr="008C7F73">
        <w:rPr>
          <w:rFonts w:ascii="Times New Roman" w:hAnsi="Times New Roman"/>
          <w:color w:val="000000"/>
          <w:sz w:val="28"/>
          <w:lang w:val="ru-RU"/>
        </w:rPr>
        <w:t>»</w:t>
      </w:r>
      <w:r w:rsidRPr="008C7F73">
        <w:rPr>
          <w:rFonts w:ascii="Times New Roman" w:hAnsi="Times New Roman"/>
          <w:color w:val="333333"/>
          <w:sz w:val="28"/>
          <w:lang w:val="ru-RU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Русская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Правда» П. Пестеля). Восстание декабристов 14 декабря 1825 г.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proofErr w:type="gramStart"/>
      <w:r>
        <w:rPr>
          <w:rFonts w:ascii="Times New Roman" w:hAnsi="Times New Roman"/>
          <w:b/>
          <w:color w:val="000000"/>
          <w:sz w:val="28"/>
        </w:rPr>
        <w:t>XIX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‒ НАЧАЛО ХХ В.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Начало индустриальной эпохи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‒ начале ХХ в. Промышленный переворот. Развитие индустриального общества в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сс в пр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омышленности и сельском хозяйстве. Развитие транспорта и сре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Социальные и национальные движения в странах Европы.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Политическое развитие европейских государств в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. Демократизация. Деятельность парламентов. Социальный реформизм. Роль партий. Рабочее движение.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Революция в физике.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Достижения естествознания и медицины. Развитие философии, психологии и социологии. Распространение образования.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Художественная культура в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Эволюция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:ж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изнь и творчество.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. (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испано-американская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война, русско-японская война, боснийский кризис). Балканские войны.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Страны Европы и Америки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в.: трудный выбор пути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Политическое развитие европейских стран в 1815-1840-е гг. Великобритания: борьба за парламентскую реформу; чартизм.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Франция: Реставрация, Июльская монархия, Вторая республика.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.М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Страны Запада в конце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в.: расцвет в тени катастрофы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Франция.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8C7F73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Италия. Образование единого государства. К. Кавур.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>. «Эра Джолитти». Международное положение Италии.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Страны Центральной и Юго-Восточной Европы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000000"/>
          <w:sz w:val="28"/>
        </w:rPr>
        <w:t>XX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-начале </w:t>
      </w:r>
      <w:r>
        <w:rPr>
          <w:rFonts w:ascii="Times New Roman" w:hAnsi="Times New Roman"/>
          <w:color w:val="000000"/>
          <w:sz w:val="28"/>
        </w:rPr>
        <w:t>XX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Восстановление Юга. Монополии. Внешняя политика. Т. Рузвельт.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Азия, Африка и Латинская Америка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Османская империя. Политика Танзимата. Принятие конституции. Младотурецкая революция 1908-1909 гг.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 xml:space="preserve">Иран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- начале </w:t>
      </w:r>
      <w:r>
        <w:rPr>
          <w:rFonts w:ascii="Times New Roman" w:hAnsi="Times New Roman"/>
          <w:color w:val="000000"/>
          <w:sz w:val="28"/>
        </w:rPr>
        <w:t>XX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Революция 1905-1911 гг. в Иране.</w:t>
      </w:r>
      <w:proofErr w:type="gramEnd"/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Индия. Колониальный режим. Индийское национальное движение. Восстание сипаев (1857-1859). Объявление Индии владением британской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 Афганистан в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Япония. Реформы эпохи Тэмпо. «Открытие»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‒ НАЧАЛО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Политика правительства Николая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Внутренняя политика Николая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межнациональные отношения. Многообразие культур и религий Российской империи. Православная церковь и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Священный союз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Россия и революции в Европе. Распад Венской системы.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Крымская война как противостояние России и Запада. Героическая оборона Севастополя. Парижский мир 1856 г.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.О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1880—1890-х гг.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Народное самодержавие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Сельское хозяйство и промышленность. Особенности аграрной политики при Александре </w:t>
      </w:r>
      <w:r>
        <w:rPr>
          <w:rFonts w:ascii="Times New Roman" w:hAnsi="Times New Roman"/>
          <w:color w:val="000000"/>
          <w:sz w:val="28"/>
        </w:rPr>
        <w:t>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оскудение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Социальные типы крестьян и помещиков.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Дворяне-предприниматели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.И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Технический прогресс и перемены в повседневной жизни. Развитие транспорта, связи. Жизнь и быт сословий.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Общественная жизнь и общественное движение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Россия на пороге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8C7F7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На пороге нового века: динамика развития и противоречия. Мир к началу </w:t>
      </w:r>
      <w:r>
        <w:rPr>
          <w:rFonts w:ascii="Times New Roman" w:hAnsi="Times New Roman"/>
          <w:color w:val="000000"/>
          <w:sz w:val="28"/>
        </w:rPr>
        <w:t>XX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.: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буржуазия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Император Николай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Церковь в условиях кризиса имперской идеологии. Распространение светской этики и культуры.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Первая российская революция 1905-1907 гг. Начало парламентаризма в России.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Предпосылки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 xml:space="preserve"> П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ервой российской революции. Формы социальных протестов. Политический терроризм.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Кровавое воскресенье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П.А. Столыпин: программа системных реформ, масштаб и результаты. Нарастание социальных противоречий. </w:t>
      </w:r>
      <w:proofErr w:type="gramStart"/>
      <w:r>
        <w:rPr>
          <w:rFonts w:ascii="Times New Roman" w:hAnsi="Times New Roman"/>
          <w:color w:val="000000"/>
          <w:sz w:val="28"/>
        </w:rPr>
        <w:t>III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Идейно-политический спектр. Национальная политика. Общество и власть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после революции. Уроки революции: политическая стабилизация и социальные преобразования.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в. Живопись. </w:t>
      </w:r>
      <w:r w:rsidRPr="008C7F73">
        <w:rPr>
          <w:rFonts w:ascii="Times New Roman" w:hAnsi="Times New Roman"/>
          <w:color w:val="333333"/>
          <w:sz w:val="28"/>
          <w:lang w:val="ru-RU"/>
        </w:rPr>
        <w:t>«</w:t>
      </w:r>
      <w:r w:rsidRPr="008C7F73">
        <w:rPr>
          <w:rFonts w:ascii="Times New Roman" w:hAnsi="Times New Roman"/>
          <w:color w:val="000000"/>
          <w:sz w:val="28"/>
          <w:lang w:val="ru-RU"/>
        </w:rPr>
        <w:t>Мир искусства</w:t>
      </w:r>
      <w:r w:rsidRPr="008C7F73">
        <w:rPr>
          <w:rFonts w:ascii="Times New Roman" w:hAnsi="Times New Roman"/>
          <w:color w:val="333333"/>
          <w:sz w:val="28"/>
          <w:lang w:val="ru-RU"/>
        </w:rPr>
        <w:t>»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. Архитектура. Скульптура. Драматический театр: традиции и новаторство. Музыка. «Русские сезоны» в Париже. Зарождение российского кинематографа. Физическая культура и начало развития массового спорта.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мировую культуру.</w:t>
      </w:r>
    </w:p>
    <w:p w:rsidR="00B226B4" w:rsidRPr="008C7F73" w:rsidRDefault="00B226B4">
      <w:pPr>
        <w:rPr>
          <w:lang w:val="ru-RU"/>
        </w:rPr>
        <w:sectPr w:rsidR="00B226B4" w:rsidRPr="008C7F73">
          <w:pgSz w:w="11906" w:h="16383"/>
          <w:pgMar w:top="1134" w:right="850" w:bottom="1134" w:left="1701" w:header="720" w:footer="720" w:gutter="0"/>
          <w:cols w:space="720"/>
        </w:sect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bookmarkStart w:id="7" w:name="block-60741750"/>
      <w:bookmarkEnd w:id="6"/>
      <w:r w:rsidRPr="008C7F7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 xml:space="preserve">Изучение истории в 5 классе направлено на достижение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  <w:proofErr w:type="gramEnd"/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</w:t>
      </w: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традиций и народного творчества; уважение к культуре своего и других народов;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6) в формировании ценностного отношения к жизни и здоровью: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знания истории значения трудовой деятельности людей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 xml:space="preserve">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8C7F73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226B4" w:rsidRPr="008C7F73" w:rsidRDefault="00B226B4">
      <w:pPr>
        <w:spacing w:after="0"/>
        <w:ind w:left="120"/>
        <w:rPr>
          <w:lang w:val="ru-RU"/>
        </w:rPr>
      </w:pPr>
    </w:p>
    <w:p w:rsidR="00B226B4" w:rsidRPr="008C7F73" w:rsidRDefault="00564673">
      <w:pPr>
        <w:spacing w:after="0"/>
        <w:ind w:left="120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намечать путь её решения и осуществлять подбор исторического материала, объекта;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различать виды источников исторической информации</w:t>
      </w:r>
      <w:proofErr w:type="gramStart"/>
      <w:r w:rsidRPr="008C7F73">
        <w:rPr>
          <w:rFonts w:ascii="Times New Roman" w:hAnsi="Times New Roman"/>
          <w:color w:val="000000"/>
          <w:sz w:val="28"/>
          <w:lang w:val="ru-RU"/>
        </w:rPr>
        <w:t>;в</w:t>
      </w:r>
      <w:proofErr w:type="gramEnd"/>
      <w:r w:rsidRPr="008C7F73">
        <w:rPr>
          <w:rFonts w:ascii="Times New Roman" w:hAnsi="Times New Roman"/>
          <w:color w:val="000000"/>
          <w:sz w:val="28"/>
          <w:lang w:val="ru-RU"/>
        </w:rPr>
        <w:t>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lastRenderedPageBreak/>
        <w:t>владеть приёмами самоконтроля ‒ осуществление самоконтроля, рефлексии и самооценки полученных результатов;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вносить коррективы в свою работу с учётом установленных ошибок, возникших трудностей.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:rsidR="00B226B4" w:rsidRPr="008C7F73" w:rsidRDefault="00B226B4">
      <w:pPr>
        <w:spacing w:after="0" w:line="264" w:lineRule="auto"/>
        <w:ind w:left="120"/>
        <w:jc w:val="both"/>
        <w:rPr>
          <w:lang w:val="ru-RU"/>
        </w:rPr>
      </w:pPr>
    </w:p>
    <w:p w:rsidR="00B226B4" w:rsidRPr="008C7F73" w:rsidRDefault="00564673">
      <w:pPr>
        <w:spacing w:after="0" w:line="264" w:lineRule="auto"/>
        <w:ind w:left="12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характеризовать итоги и историческое значение событий;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>7) умение сравнивать исторические события, явления, процессы в различные исторические эпохи;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  <w:proofErr w:type="gramEnd"/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2) базовые знания об основных этапах и ключевых событиях отечественной и всемирной истории;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проявляются в освоенных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знаниях и видах деятельности. Они представлены в следующих основных группах: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  <w:proofErr w:type="gramEnd"/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8) Применение исторических знаний и умений: опираться на исторические знания при выяснении причин и сущности, а также оценке </w:t>
      </w: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>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Приведенный перечень предметных результатов по истории служит ориентиром для планирования и организации познавательной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деятельности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8C7F73">
        <w:rPr>
          <w:rFonts w:ascii="Times New Roman" w:hAnsi="Times New Roman"/>
          <w:b/>
          <w:color w:val="333333"/>
          <w:sz w:val="28"/>
          <w:lang w:val="ru-RU"/>
        </w:rPr>
        <w:t>в 5 классе: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>различать памятники культуры изучаемой эпохи и источники, созданные в последующие эпохи, приводить примеры;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характеризовать условия жизни людей в древности;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рассказывать о значительных событиях древней истории, их участниках;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сравнивать исторические явления, определять их общие черты;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иллюстрировать общие явления, черты конкретными примерами;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древней истории.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альбома, презентации.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8C7F73">
        <w:rPr>
          <w:rFonts w:ascii="Times New Roman" w:hAnsi="Times New Roman"/>
          <w:b/>
          <w:color w:val="333333"/>
          <w:sz w:val="28"/>
          <w:lang w:val="ru-RU"/>
        </w:rPr>
        <w:t>в 6 классе: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>устанавливать длительность и синхронность событий истории Руси и всеобщей истории.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рств в Ср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высказывать отношение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8C7F73">
        <w:rPr>
          <w:rFonts w:ascii="Times New Roman" w:hAnsi="Times New Roman"/>
          <w:b/>
          <w:color w:val="333333"/>
          <w:sz w:val="28"/>
          <w:lang w:val="ru-RU"/>
        </w:rPr>
        <w:t xml:space="preserve"> в 7 классе: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вв., определять их принадлежность к части века (половина, треть, четверть);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различать виды письменных исторических источников (официальные, личные, литературные и другие);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вв., их участниках;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 (ключевые факты биографии, личные качества, деятельность);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вв., европейской реформации, новых веяний в духовной жизни общества, культуре, революций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 в европейских странах;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 с учётом обстоятельств изучаемой эпохи и в современной шкале ценностей.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</w:t>
      </w:r>
      <w:r w:rsidRPr="008C7F73">
        <w:rPr>
          <w:rFonts w:ascii="Times New Roman" w:hAnsi="Times New Roman"/>
          <w:color w:val="333333"/>
          <w:sz w:val="28"/>
          <w:lang w:val="ru-RU"/>
        </w:rPr>
        <w:t>‒</w:t>
      </w:r>
      <w:r>
        <w:rPr>
          <w:rFonts w:ascii="Times New Roman" w:hAnsi="Times New Roman"/>
          <w:color w:val="333333"/>
          <w:sz w:val="28"/>
        </w:rPr>
        <w:t>XVII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вв. (в том числе на региональном материале).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истории </w:t>
      </w:r>
      <w:r w:rsidRPr="008C7F73">
        <w:rPr>
          <w:rFonts w:ascii="Times New Roman" w:hAnsi="Times New Roman"/>
          <w:b/>
          <w:color w:val="333333"/>
          <w:sz w:val="28"/>
          <w:lang w:val="ru-RU"/>
        </w:rPr>
        <w:t>в 8 классе: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 из взаимодополняющих письменных, визуальных и вещественных источников.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в., их участниках;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на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основе информации учебника и дополнительных материалов;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в., изменений, происшедших в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., внешней политики Российской империи в системе международных отношений рассматриваемого периода;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 (раскрывать </w:t>
      </w: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>повторяющиеся черты исторических ситуаций, выделять черты сходства и различия).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.(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выявлять обсуждаемую проблему, мнение автора, приводимые аргументы, оценивать степень их убедительности);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XVIII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– начало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 (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том числе на региональном материале).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</w:t>
      </w:r>
      <w:r w:rsidRPr="008C7F73">
        <w:rPr>
          <w:rFonts w:ascii="Times New Roman" w:hAnsi="Times New Roman"/>
          <w:b/>
          <w:color w:val="333333"/>
          <w:sz w:val="28"/>
          <w:lang w:val="ru-RU"/>
        </w:rPr>
        <w:t xml:space="preserve"> в 9 классе: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выявлять синхронность (асинхронность) исторических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 на основе анализа причинно-следственных связей.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>определять на основе карты влияние географического фактора на развитие различных сфер жизни страны (группы стран).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определять тип и вид источника (письменного, визуального);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выявлять принадлежность источника определенному лицу, социальной группе, общественному течению и другим;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 из разных письменных, визуальных и вещественных источников;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с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использованием визуальных материалов (устно, письменно в форме короткого эссе, презентации);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с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описанием и оценкой их деятельности (сообщение, презентация, эссе);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в., показывая изменения, происшедшие в течение рассматриваемого периода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;п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раскрывать существенные черты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начале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.,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процессов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 (выявлять в историческом тексте суждения о причинах и следствиях событий, систематизировать объяснение </w:t>
      </w:r>
      <w:r w:rsidRPr="008C7F73">
        <w:rPr>
          <w:rFonts w:ascii="Times New Roman" w:hAnsi="Times New Roman"/>
          <w:color w:val="333333"/>
          <w:sz w:val="28"/>
          <w:lang w:val="ru-RU"/>
        </w:rPr>
        <w:lastRenderedPageBreak/>
        <w:t>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  <w:proofErr w:type="gramEnd"/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</w:t>
      </w:r>
      <w:r>
        <w:rPr>
          <w:rFonts w:ascii="Times New Roman" w:hAnsi="Times New Roman"/>
          <w:color w:val="333333"/>
          <w:sz w:val="28"/>
        </w:rPr>
        <w:t>XX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в., объяснять, что могло лежать в их основе;</w:t>
      </w:r>
      <w:proofErr w:type="gramEnd"/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., объяснять,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чём заключалось их значение для времени их создания и для современного общества;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>. (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том числе на региональном материале);</w:t>
      </w:r>
    </w:p>
    <w:p w:rsidR="00B226B4" w:rsidRPr="008C7F73" w:rsidRDefault="00564673">
      <w:pPr>
        <w:spacing w:after="0" w:line="264" w:lineRule="auto"/>
        <w:ind w:firstLine="600"/>
        <w:jc w:val="both"/>
        <w:rPr>
          <w:lang w:val="ru-RU"/>
        </w:rPr>
      </w:pPr>
      <w:r w:rsidRPr="008C7F73">
        <w:rPr>
          <w:rFonts w:ascii="Times New Roman" w:hAnsi="Times New Roman"/>
          <w:color w:val="333333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333333"/>
          <w:sz w:val="28"/>
        </w:rPr>
        <w:t>XIX</w:t>
      </w:r>
      <w:r w:rsidRPr="008C7F73">
        <w:rPr>
          <w:rFonts w:ascii="Times New Roman" w:hAnsi="Times New Roman"/>
          <w:color w:val="333333"/>
          <w:sz w:val="28"/>
          <w:lang w:val="ru-RU"/>
        </w:rPr>
        <w:t xml:space="preserve"> ‒ начала ХХ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в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. </w:t>
      </w:r>
      <w:proofErr w:type="gramStart"/>
      <w:r w:rsidRPr="008C7F73">
        <w:rPr>
          <w:rFonts w:ascii="Times New Roman" w:hAnsi="Times New Roman"/>
          <w:color w:val="333333"/>
          <w:sz w:val="28"/>
          <w:lang w:val="ru-RU"/>
        </w:rPr>
        <w:t>для</w:t>
      </w:r>
      <w:proofErr w:type="gramEnd"/>
      <w:r w:rsidRPr="008C7F73">
        <w:rPr>
          <w:rFonts w:ascii="Times New Roman" w:hAnsi="Times New Roman"/>
          <w:color w:val="333333"/>
          <w:sz w:val="28"/>
          <w:lang w:val="ru-RU"/>
        </w:rPr>
        <w:t xml:space="preserve"> России, других стран мира, высказывать и аргументировать своё отношение к культурному наследию в общественных обсуждениях.</w:t>
      </w:r>
    </w:p>
    <w:p w:rsidR="00B226B4" w:rsidRPr="008C7F73" w:rsidRDefault="00B226B4">
      <w:pPr>
        <w:rPr>
          <w:lang w:val="ru-RU"/>
        </w:rPr>
        <w:sectPr w:rsidR="00B226B4" w:rsidRPr="008C7F73">
          <w:pgSz w:w="11906" w:h="16383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/>
        <w:ind w:left="120"/>
      </w:pPr>
      <w:bookmarkStart w:id="8" w:name="block-60741747"/>
      <w:bookmarkEnd w:id="7"/>
      <w:r w:rsidRPr="008C7F7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226B4" w:rsidRDefault="00564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B226B4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  <w:p w:rsidR="00B226B4" w:rsidRDefault="00060261">
            <w:r w:rsidRPr="00060261">
              <w:rPr>
                <w:sz w:val="24"/>
              </w:rPr>
              <w:pict>
                <v:rect id="_x0000_i1025" style="width:0;height:1.5pt" o:hralign="center" o:hrstd="t" o:hr="t" fillcolor="#a0a0a0" stroked="f"/>
              </w:pic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мир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Расцвет и падение Римской империи.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 w:rsidRPr="0060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</w:tbl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B226B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вв.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 w:rsidRPr="0060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 w:rsidRPr="0060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</w:tbl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B226B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и Африки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 w:rsidRPr="0060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конец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 w:rsidRPr="0060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</w:tbl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615"/>
        <w:gridCol w:w="1841"/>
        <w:gridCol w:w="1910"/>
        <w:gridCol w:w="2789"/>
      </w:tblGrid>
      <w:tr w:rsidR="00B226B4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– начало XIX в.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Азии, Африки и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 w:rsidRPr="0060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</w:tbl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741"/>
      </w:tblGrid>
      <w:tr w:rsidR="00B226B4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Америки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трудный выбор пути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Запада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расцвет в тени катастрофы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Азия, Африка и Латинская Америка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 w:rsidRPr="00603A2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во второй четверти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.</w:t>
            </w: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Общественная жизнь и общественное 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</w:tbl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/>
        <w:ind w:left="120"/>
      </w:pPr>
      <w:bookmarkStart w:id="9" w:name="block-6074174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226B4" w:rsidRDefault="00564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9"/>
        <w:gridCol w:w="4481"/>
        <w:gridCol w:w="1251"/>
        <w:gridCol w:w="1841"/>
        <w:gridCol w:w="1910"/>
        <w:gridCol w:w="1347"/>
        <w:gridCol w:w="2221"/>
      </w:tblGrid>
      <w:tr w:rsidR="00B226B4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«История Древнего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Первобытное общество»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искусство в Древнем Египте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первых госуда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рств в Др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евнем Междуречье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«Ассирия. </w:t>
            </w:r>
            <w:r>
              <w:rPr>
                <w:rFonts w:ascii="Times New Roman" w:hAnsi="Times New Roman"/>
                <w:color w:val="000000"/>
                <w:sz w:val="24"/>
              </w:rPr>
              <w:t>Персидская держава»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Индия. </w:t>
            </w:r>
            <w:r>
              <w:rPr>
                <w:rFonts w:ascii="Times New Roman" w:hAnsi="Times New Roman"/>
                <w:color w:val="000000"/>
                <w:sz w:val="24"/>
              </w:rPr>
              <w:t>Древний Китай»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Государство-полис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Театр в жизни древних греков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Походы Александра Македонского на Восток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до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н. э.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Наука и культура Древнего Рима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дом - Россия.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Язык и история. Русский язык - язык общения и язык возможностей.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родной культуры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Материальная культура.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культура и духовно-нравственные ценности.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религия.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и традиции культурных укладов народов Российской Федерации.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Родина начинается с семьи.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единая страна. Русский мир. Общая история, сходство культурных традиций, единые духовно-нравственные ценности народов России и народов нашего края.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Истоки родной культуры обобщение по теме.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Тайны волгоградской земли: археологические раскопки в Волгоградской области.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Каменный век на территории нашего края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эпоху бронзы и раннего железного 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Дикое поле.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нашего края.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нашего края.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Нижнее Поволжье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Нижнее Поволжье в эпоху Золотой орды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народов Нижнего Поволжья.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период политической раздробленности Руси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во время нашествия Батыя и Ордынского владычества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Основание Царицына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Основание Царицына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Знаменитые земляки: Григорий Осипович Засекин (прозвище «Зубок»). </w:t>
            </w:r>
            <w:r>
              <w:rPr>
                <w:rFonts w:ascii="Times New Roman" w:hAnsi="Times New Roman"/>
                <w:color w:val="000000"/>
                <w:sz w:val="24"/>
              </w:rPr>
              <w:t>Роман Васильевич Олферьев. Иван Афанасьевич Нащёкин.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Знаменитые земляки: Григорий Осипович Засекин (прозвище «Зубок»). </w:t>
            </w:r>
            <w:r>
              <w:rPr>
                <w:rFonts w:ascii="Times New Roman" w:hAnsi="Times New Roman"/>
                <w:color w:val="000000"/>
                <w:sz w:val="24"/>
              </w:rPr>
              <w:t>Роман Васильевич Олферьев. Иван Афанасьевич Нащёкин.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Памятные места (виртуальные экскурсии по памятным местам).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Памятные места (виртуальные экскурсии по памятным местам).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тематике курса «История нашего края» История названия улиц, личностей, прославивших наш край.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по тематике курса «История нашего края» История названия улиц, личностей, прославивших наш край.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проектов. Выступления учащихся с презентацией своих проектов.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проектов. Выступления учащихся с презентацией своих проектов.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</w:tbl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B226B4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конец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Государство Русь»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Вхождение края в состав Российского государства. Наш край в период Смуты и иностранной интервенции. </w:t>
            </w:r>
            <w:r>
              <w:rPr>
                <w:rFonts w:ascii="Times New Roman" w:hAnsi="Times New Roman"/>
                <w:color w:val="000000"/>
                <w:sz w:val="24"/>
              </w:rPr>
              <w:t>Наш край при первых Романовых.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Крестьянские и казачьи волнения на территории нашего края. Восстание под руководством Степана Разина.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Крестьянские и казачьи волнения на территории нашего края. Восстание под руководством Степана Разина.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 Царицынский уезд в период правления Петра Великого и эпоху дворцовых переворотов (1725-1762 гг.).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Царицынский уезд в период правления Екатерины Великой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Немецкая колонизация. </w:t>
            </w:r>
            <w:r>
              <w:rPr>
                <w:rFonts w:ascii="Times New Roman" w:hAnsi="Times New Roman"/>
                <w:color w:val="000000"/>
                <w:sz w:val="24"/>
              </w:rPr>
              <w:t>Сарепта.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нашего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нашего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Царицынский уезд в период правления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Отечественная война 1812 г. Участие донских казаков в Отечественной войне 1812 года.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Атаман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Матвей Иванович Платов.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Царицынский уезд в период правления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Отечественная война 1812 г. Участие донских казаков в Отечественной войне 1812 года. </w:t>
            </w:r>
            <w:r>
              <w:rPr>
                <w:rFonts w:ascii="Times New Roman" w:hAnsi="Times New Roman"/>
                <w:color w:val="000000"/>
                <w:sz w:val="24"/>
              </w:rPr>
              <w:t>Атаман Матвей Иванович Платов.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Царицынский уезд в 1820-1910-х гг.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 в Царицынском уезде.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Царицынского уезда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истории края в музейных экспозициях (практическое занятие).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Царицынского уезда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Отражение истории края в музейных экспозициях (практическое занятие).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</w:tbl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6"/>
        <w:gridCol w:w="4346"/>
        <w:gridCol w:w="1299"/>
        <w:gridCol w:w="1841"/>
        <w:gridCol w:w="1910"/>
        <w:gridCol w:w="1347"/>
        <w:gridCol w:w="2221"/>
      </w:tblGrid>
      <w:tr w:rsidR="00B226B4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Мир на заре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Сила и слабость Речи Посполитой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барокко и классицизм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традиции и новизна»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Индия в эпоху Великих Моголов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в поисках стабильности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Африка: разные судьбы государств и народов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Русское общество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Военные реформы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Избранной рады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Наследники Золотой Орды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Россия при царе Фёдоре Ивановиче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Духовная жизнь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 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преддверии грозных испытаний: кризис власти и общества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Начало Смуты. Самозванец на троне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«Смута в России»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«Куда соха ходила…» Социально-экономическое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верхи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Сословия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низы общества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Государственное устройство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Социальное противостояние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Государство. Россия – наша Родина. Гражданин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Гражданская идентичность (практическое занятие)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 Наш край в годы Первой мировой войны и Великой российской революции. 1914-1922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1920-1930-е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нашего края.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1920-1930-е гг.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нашего края.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Сталинградская битва. 200 огненных дней и ночей: исторические судьбы героев.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Историческое значение Сталинградской битвы.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Сталинградская битва. 200 огненных дней и ночей: исторические судьбы героев.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Историческое значение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Сталинградской битвы.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Сталинградцы – Герои Великой Отечественной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Сталинградцы – Герои Великой Отечественной войны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Сталинградской области.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Наш край в 1960-1980-е гг.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нашего края.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нашего края в 1990- е годы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Культурное пространство Волгоградской области.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Подвиг: как узнать героя? Наши земляки – Герои локальных конфликтов и Специальной военной операции (СВО).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Подвиг: как узнать героя? Наши земляки – Герои локальных конфликтов и Специальной военной операции (СВО).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Моя малая родины (защита проектов)</w:t>
            </w:r>
          </w:p>
        </w:tc>
        <w:tc>
          <w:tcPr>
            <w:tcW w:w="85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04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55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2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</w:tbl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381"/>
        <w:gridCol w:w="1220"/>
        <w:gridCol w:w="1841"/>
        <w:gridCol w:w="1910"/>
        <w:gridCol w:w="1347"/>
        <w:gridCol w:w="2221"/>
      </w:tblGrid>
      <w:tr w:rsidR="00B226B4" w:rsidTr="00EF0AA9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43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Введение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Преображение Европы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Просвещения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603A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 поисках путей модернизации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603A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Европа меняющаяся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603A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художественной культуры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603A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Международные отношения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603A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Англия на пути к индустриальной эре.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603A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Франция при старом порядке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Германские з</w:t>
            </w:r>
            <w:r w:rsidR="0060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емли в 18 </w:t>
            </w:r>
            <w:proofErr w:type="gramStart"/>
            <w:r w:rsidR="00603A2F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603A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Австрийская монархия Габсбургов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603A2F" w:rsidP="00603A2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Английские колонии в Северной Америке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60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RPr="00603A2F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603A2F" w:rsidP="00603A2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Война за независимость. Создание США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564673">
            <w:pPr>
              <w:spacing w:after="0"/>
              <w:ind w:left="135"/>
              <w:jc w:val="center"/>
              <w:rPr>
                <w:lang w:val="ru-RU"/>
              </w:rPr>
            </w:pPr>
            <w:r w:rsidRPr="0060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B226B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B226B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B226B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B226B4">
            <w:pPr>
              <w:spacing w:after="0"/>
              <w:ind w:left="135"/>
              <w:rPr>
                <w:lang w:val="ru-RU"/>
              </w:rPr>
            </w:pPr>
          </w:p>
        </w:tc>
      </w:tr>
      <w:tr w:rsidR="00B226B4" w:rsidRPr="00603A2F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564673">
            <w:pPr>
              <w:spacing w:after="0"/>
              <w:rPr>
                <w:lang w:val="ru-RU"/>
              </w:rPr>
            </w:pPr>
            <w:r w:rsidRPr="00603A2F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  <w:r w:rsidR="00D06D06">
              <w:rPr>
                <w:rFonts w:ascii="Times New Roman" w:hAnsi="Times New Roman"/>
                <w:color w:val="000000"/>
                <w:sz w:val="24"/>
                <w:lang w:val="ru-RU"/>
              </w:rPr>
              <w:t>-15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603A2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Французская революция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564673">
            <w:pPr>
              <w:spacing w:after="0"/>
              <w:ind w:left="135"/>
              <w:jc w:val="center"/>
              <w:rPr>
                <w:lang w:val="ru-RU"/>
              </w:rPr>
            </w:pPr>
            <w:r w:rsidRPr="0060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603A2F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B226B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B226B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B226B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B226B4">
            <w:pPr>
              <w:spacing w:after="0"/>
              <w:ind w:left="135"/>
              <w:rPr>
                <w:lang w:val="ru-RU"/>
              </w:rPr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564673">
            <w:pPr>
              <w:spacing w:after="0"/>
              <w:rPr>
                <w:lang w:val="ru-RU"/>
              </w:rPr>
            </w:pPr>
            <w:r w:rsidRPr="00603A2F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D06D0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«Век перемен»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5646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06D06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603A2F" w:rsidRDefault="00D06D06" w:rsidP="00603A2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</w:t>
            </w:r>
            <w:r w:rsidR="00603A2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империя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5646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D06D06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D06D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</w:t>
            </w:r>
            <w:r w:rsidR="00603A2F">
              <w:rPr>
                <w:rFonts w:ascii="Times New Roman" w:hAnsi="Times New Roman"/>
                <w:color w:val="000000"/>
                <w:sz w:val="24"/>
                <w:lang w:val="ru-RU"/>
              </w:rPr>
              <w:t>рсия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5646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D06D06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D06D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Индия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D06D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5646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06D0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D06D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Япония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56467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D06D06">
              <w:rPr>
                <w:rFonts w:ascii="Times New Roman" w:hAnsi="Times New Roman"/>
                <w:color w:val="000000"/>
                <w:sz w:val="24"/>
                <w:lang w:val="ru-RU"/>
              </w:rPr>
              <w:t>2-23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Итоговая контрольная работа: «Страны Европы и Востока в 18 нач 19 века»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ind w:left="135"/>
              <w:jc w:val="center"/>
              <w:rPr>
                <w:lang w:val="ru-RU"/>
              </w:rPr>
            </w:pPr>
            <w:r w:rsidRPr="00D06D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власть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Нарвы до Полтавы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Северная война: от Полтавы до Ништадтского мира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Парад реформ: модернизация по-петровски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Цена войны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38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государство в период реформ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Петербург в первой четверти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Преображённая Россия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«Рождение Российской империи»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47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Pr="00D06D06" w:rsidRDefault="00D06D0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D06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D06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D06D0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D06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D06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D06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D06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Кто и как присоединялся к России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D06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XVIII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D06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Экономика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хозяйство империи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D06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D06D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века реформ: «благородные» и «подлые»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EF0A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EF0A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Социальный протест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EF0A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EF0A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: южное и восточное направления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EF0A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EF0A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Начало освоения Новороссии и Крыма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EF0A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: западное направление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 w:rsidTr="00EF0AA9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B226B4" w:rsidRDefault="00EF0A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564673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81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EF0A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</w:tbl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2"/>
        <w:gridCol w:w="4330"/>
        <w:gridCol w:w="1319"/>
        <w:gridCol w:w="1841"/>
        <w:gridCol w:w="1910"/>
        <w:gridCol w:w="1347"/>
        <w:gridCol w:w="2221"/>
      </w:tblGrid>
      <w:tr w:rsidR="00B226B4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226B4" w:rsidRDefault="00B226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226B4" w:rsidRDefault="00B226B4"/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 и образование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.: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сила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, менявшая мир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Франция и Южная Европа: путями революций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Индия и Афганистан: подчинение и борьба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Африка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захваты и эксплуатация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империя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 Введение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мероприятия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1825—1852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России в 1830—1850-х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«Политика правительства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быту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разработка реформ в России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Русско-турецкая война 1877—1878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Перемены в экономике и социальном строе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Достижения российской науки и образования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её общественное значение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Технический прогресс и перемены в повседневной жизни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Идейные течения и общественное движение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и мир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динамика развития и противоречия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Социально-экономическое развитие страны на рубеже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Николай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: начало правления. Политическое развитие страны в 1894—1904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. Русско-японская война 1904—1905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страны в 1907—1914 гг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 и народного просвещения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Урок итогового повторения и контроля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226B4" w:rsidRDefault="00B226B4">
            <w:pPr>
              <w:spacing w:after="0"/>
              <w:ind w:left="135"/>
            </w:pPr>
          </w:p>
        </w:tc>
      </w:tr>
      <w:tr w:rsidR="00B226B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Pr="008C7F73" w:rsidRDefault="00564673">
            <w:pPr>
              <w:spacing w:after="0"/>
              <w:ind w:left="135"/>
              <w:rPr>
                <w:lang w:val="ru-RU"/>
              </w:rPr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 w:rsidRPr="008C7F7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226B4" w:rsidRDefault="005646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226B4" w:rsidRDefault="00B226B4"/>
        </w:tc>
      </w:tr>
    </w:tbl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B226B4">
      <w:pPr>
        <w:sectPr w:rsidR="00B226B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226B4" w:rsidRDefault="00564673">
      <w:pPr>
        <w:spacing w:after="0"/>
        <w:ind w:left="120"/>
      </w:pPr>
      <w:bookmarkStart w:id="10" w:name="block-6074175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226B4" w:rsidRDefault="005646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226B4" w:rsidRDefault="00B226B4">
      <w:pPr>
        <w:spacing w:after="0" w:line="480" w:lineRule="auto"/>
        <w:ind w:left="120"/>
      </w:pPr>
    </w:p>
    <w:p w:rsidR="00B226B4" w:rsidRDefault="00B226B4">
      <w:pPr>
        <w:spacing w:after="0" w:line="480" w:lineRule="auto"/>
        <w:ind w:left="120"/>
      </w:pPr>
    </w:p>
    <w:p w:rsidR="00B226B4" w:rsidRDefault="00B226B4">
      <w:pPr>
        <w:spacing w:after="0"/>
        <w:ind w:left="120"/>
      </w:pPr>
    </w:p>
    <w:p w:rsidR="00B226B4" w:rsidRDefault="0056467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226B4" w:rsidRDefault="00B226B4">
      <w:pPr>
        <w:spacing w:after="0" w:line="480" w:lineRule="auto"/>
        <w:ind w:left="120"/>
      </w:pPr>
    </w:p>
    <w:p w:rsidR="00B226B4" w:rsidRDefault="00B226B4">
      <w:pPr>
        <w:spacing w:after="0"/>
        <w:ind w:left="120"/>
      </w:pPr>
    </w:p>
    <w:p w:rsidR="00B226B4" w:rsidRPr="008C7F73" w:rsidRDefault="00564673">
      <w:pPr>
        <w:spacing w:after="0" w:line="480" w:lineRule="auto"/>
        <w:ind w:left="120"/>
        <w:rPr>
          <w:lang w:val="ru-RU"/>
        </w:rPr>
      </w:pPr>
      <w:r w:rsidRPr="008C7F7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226B4" w:rsidRPr="008C7F73" w:rsidRDefault="00B226B4">
      <w:pPr>
        <w:spacing w:after="0" w:line="480" w:lineRule="auto"/>
        <w:ind w:left="120"/>
        <w:rPr>
          <w:lang w:val="ru-RU"/>
        </w:rPr>
      </w:pPr>
    </w:p>
    <w:p w:rsidR="00B226B4" w:rsidRPr="008C7F73" w:rsidRDefault="00B226B4">
      <w:pPr>
        <w:rPr>
          <w:lang w:val="ru-RU"/>
        </w:rPr>
        <w:sectPr w:rsidR="00B226B4" w:rsidRPr="008C7F73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564673" w:rsidRPr="008C7F73" w:rsidRDefault="00564673">
      <w:pPr>
        <w:rPr>
          <w:lang w:val="ru-RU"/>
        </w:rPr>
      </w:pPr>
    </w:p>
    <w:sectPr w:rsidR="00564673" w:rsidRPr="008C7F73" w:rsidSect="00B226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45BC5"/>
    <w:multiLevelType w:val="multilevel"/>
    <w:tmpl w:val="CE761C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B226B4"/>
    <w:rsid w:val="00060261"/>
    <w:rsid w:val="00564673"/>
    <w:rsid w:val="00603A2F"/>
    <w:rsid w:val="008C7F73"/>
    <w:rsid w:val="00B226B4"/>
    <w:rsid w:val="00D06D06"/>
    <w:rsid w:val="00EF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226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226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20888</Words>
  <Characters>119067</Characters>
  <Application>Microsoft Office Word</Application>
  <DocSecurity>0</DocSecurity>
  <Lines>992</Lines>
  <Paragraphs>279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2025-09-04T18:42:00Z</dcterms:created>
  <dcterms:modified xsi:type="dcterms:W3CDTF">2025-09-08T16:45:00Z</dcterms:modified>
</cp:coreProperties>
</file>