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BA3051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</w:rPr>
      </w:pPr>
      <w:bookmarkStart w:id="0" w:name="block-5538074"/>
    </w:p>
    <w:p w:rsidR="00E35F74" w:rsidRPr="00E35F74" w:rsidRDefault="00E35F74" w:rsidP="00E35F74">
      <w:pPr>
        <w:spacing w:line="276" w:lineRule="auto"/>
        <w:rPr>
          <w:rFonts w:ascii="Calibri" w:eastAsia="Calibri" w:hAnsi="Calibri"/>
          <w:sz w:val="22"/>
          <w:szCs w:val="22"/>
          <w:lang w:val="ru-RU"/>
        </w:rPr>
        <w:sectPr w:rsidR="00E35F74" w:rsidRPr="00E35F74">
          <w:pgSz w:w="11906" w:h="16383"/>
          <w:pgMar w:top="1440" w:right="1440" w:bottom="1440" w:left="1440" w:header="0" w:footer="0" w:gutter="0"/>
          <w:cols w:space="720"/>
          <w:formProt w:val="0"/>
        </w:sectPr>
      </w:pPr>
      <w:bookmarkStart w:id="1" w:name="block-175692041"/>
      <w:bookmarkEnd w:id="1"/>
    </w:p>
    <w:p w:rsidR="00E35F74" w:rsidRP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</w:p>
    <w:p w:rsidR="00E35F74" w:rsidRPr="00E35F74" w:rsidRDefault="00E35F74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</w:p>
    <w:p w:rsidR="00A445C9" w:rsidRDefault="007D44E0" w:rsidP="001A77FA">
      <w:pPr>
        <w:spacing w:line="276" w:lineRule="auto"/>
        <w:ind w:left="120"/>
        <w:jc w:val="center"/>
        <w:rPr>
          <w:rFonts w:eastAsia="Calibri"/>
          <w:b/>
          <w:color w:val="000000"/>
          <w:sz w:val="28"/>
          <w:szCs w:val="22"/>
          <w:lang w:val="ru-RU"/>
        </w:rPr>
      </w:pPr>
      <w:r>
        <w:rPr>
          <w:rFonts w:eastAsia="Calibri" w:cstheme="minorBidi"/>
          <w:b/>
          <w:color w:val="000000"/>
          <w:sz w:val="28"/>
          <w:szCs w:val="22"/>
        </w:rPr>
        <w:t>ТЕМАТИЧЕСКОЕ ПЛАНИРОВАНИЕ  7 КЛАСС</w:t>
      </w:r>
    </w:p>
    <w:p w:rsidR="001A77FA" w:rsidRPr="001A77FA" w:rsidRDefault="001A77FA" w:rsidP="001A77F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50B59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0B59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A445C9" w:rsidRDefault="00A445C9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350B59" w:rsidRPr="007D44E0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12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7D44E0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47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5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7D44E0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96159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961591">
              <w:rPr>
                <w:rFonts w:eastAsia="Calibri" w:cstheme="minorBidi"/>
                <w:color w:val="000000"/>
                <w:szCs w:val="22"/>
                <w:lang w:val="ru-RU"/>
              </w:rPr>
              <w:t>2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7D44E0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16</w:t>
            </w:r>
            <w:r w:rsidR="002972C6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 w:rsidRPr="007D44E0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  <w:lang w:val="ru-RU"/>
              </w:rPr>
              <w:t>7</w:t>
            </w:r>
            <w:r w:rsidR="002972C6"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961591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90</w:t>
              </w:r>
            </w:hyperlink>
          </w:p>
        </w:tc>
      </w:tr>
      <w:tr w:rsidR="00350B5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5C9" w:rsidRPr="00961591" w:rsidRDefault="007D44E0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961591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445C9" w:rsidRDefault="007D44E0" w:rsidP="00370E6C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  <w:r w:rsidR="00370E6C">
              <w:rPr>
                <w:rFonts w:eastAsia="Calibri" w:cstheme="minorBidi"/>
                <w:color w:val="000000"/>
                <w:szCs w:val="22"/>
                <w:lang w:val="ru-RU"/>
              </w:rPr>
              <w:t>10</w:t>
            </w:r>
            <w:r>
              <w:rPr>
                <w:rFonts w:eastAsia="Calibri" w:cstheme="minorBidi"/>
                <w:color w:val="000000"/>
                <w:szCs w:val="22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445C9" w:rsidRDefault="007D44E0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445C9" w:rsidRDefault="00A445C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A445C9" w:rsidRDefault="00A445C9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A44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5C9" w:rsidRDefault="007D44E0" w:rsidP="00750526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  <w:bookmarkStart w:id="2" w:name="block-5538075"/>
      <w:bookmarkEnd w:id="0"/>
      <w:r>
        <w:rPr>
          <w:rFonts w:eastAsia="Calibri" w:cstheme="minorBidi"/>
          <w:b/>
          <w:color w:val="000000"/>
          <w:sz w:val="28"/>
          <w:szCs w:val="22"/>
        </w:rPr>
        <w:lastRenderedPageBreak/>
        <w:t>ПОУРОЧНОЕ ПЛАНИРОВАНИЕ 7 КЛАСС</w:t>
      </w:r>
    </w:p>
    <w:p w:rsidR="00A445C9" w:rsidRDefault="00A445C9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3132"/>
        <w:gridCol w:w="2249"/>
        <w:gridCol w:w="1852"/>
        <w:gridCol w:w="5998"/>
      </w:tblGrid>
      <w:tr w:rsidR="00350B59" w:rsidTr="00F64F99">
        <w:trPr>
          <w:trHeight w:val="484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№ п/п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Темаурока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Количествочасов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b/>
                <w:color w:val="000000"/>
              </w:rPr>
              <w:t>Датаизучения</w:t>
            </w: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ru-RU"/>
              </w:rPr>
              <w:t>Раздел тематического планирования /</w:t>
            </w:r>
            <w:r w:rsidRPr="00961591">
              <w:rPr>
                <w:rFonts w:eastAsia="Calibri"/>
                <w:b/>
                <w:color w:val="000000"/>
              </w:rPr>
              <w:t>Электронныецифровыеобразовательныересурсы</w:t>
            </w:r>
          </w:p>
        </w:tc>
      </w:tr>
      <w:tr w:rsidR="00350B59" w:rsidTr="00F64F99">
        <w:trPr>
          <w:trHeight w:val="551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Глава 1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Числа, выражения, тождества, уравнения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Tr="00F64F99">
        <w:trPr>
          <w:trHeight w:val="180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 w:cstheme="minorBidi"/>
                <w:color w:val="000000"/>
                <w:lang w:val="ru-RU"/>
              </w:rPr>
              <w:t>Дроби обыкновенные и десятичные, переход от одной формы записи дробей к другой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Рациональные числа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 w:cstheme="minorBidi"/>
                <w:color w:val="000000"/>
                <w:lang w:val="ru-RU"/>
              </w:rPr>
              <w:t>Арифметические действия с рациональными числами.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Числовыевыражения</w:t>
            </w:r>
            <w:r w:rsidR="00F64F99"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="00F64F99" w:rsidRPr="00F64F99">
              <w:rPr>
                <w:rFonts w:eastAsia="Calibri" w:cstheme="minorBidi"/>
                <w:color w:val="000000"/>
                <w:lang w:val="ru-RU"/>
              </w:rPr>
              <w:t>Проценты, запись процентов в виде дроби и дроби в виде процентов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RPr="007D44E0" w:rsidTr="00F64F99">
        <w:trPr>
          <w:trHeight w:val="20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Выражения с переменными</w:t>
            </w:r>
            <w:r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.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Три основные задачи на проценты, решение задач из реальной практики.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>1</w:t>
            </w:r>
          </w:p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 xml:space="preserve"> </w:t>
            </w:r>
            <w:hyperlink r:id="rId10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F64F99">
                <w:rPr>
                  <w:rFonts w:eastAsia="Calibri"/>
                  <w:color w:val="0000FF"/>
                  <w:u w:val="single"/>
                  <w:lang w:val="ru-RU"/>
                </w:rPr>
                <w:t>41</w:t>
              </w:r>
              <w:r w:rsidRPr="00961591">
                <w:rPr>
                  <w:rFonts w:eastAsia="Calibri"/>
                  <w:color w:val="0000FF"/>
                  <w:u w:val="single"/>
                </w:rPr>
                <w:t>feec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Выражения с переменными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Решение задач из реальной практики на части, на дроби.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lang w:val="ru-RU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F64F99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lastRenderedPageBreak/>
              <w:t>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Сравнение </w:t>
            </w:r>
            <w:r w:rsidRPr="00961591">
              <w:rPr>
                <w:rFonts w:eastAsia="Calibri"/>
                <w:color w:val="000000"/>
              </w:rPr>
              <w:t>значений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Сравнение значений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F64F99" w:rsidRPr="00F64F99" w:rsidRDefault="007D44E0" w:rsidP="00F64F99">
            <w:pPr>
              <w:spacing w:line="264" w:lineRule="auto"/>
              <w:rPr>
                <w:rFonts w:ascii="Calibri" w:eastAsia="Calibri" w:hAnsi="Calibri"/>
                <w:lang w:val="ru-RU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>Свойства действий над числами</w:t>
            </w:r>
            <w:r w:rsidRPr="00961591">
              <w:rPr>
                <w:rFonts w:eastAsia="Calibri" w:cstheme="minorBidi"/>
                <w:color w:val="000000"/>
                <w:sz w:val="28"/>
                <w:szCs w:val="22"/>
                <w:lang w:val="ru-RU"/>
              </w:rPr>
              <w:t xml:space="preserve"> </w:t>
            </w:r>
            <w:r w:rsidRPr="00F64F99">
              <w:rPr>
                <w:rFonts w:eastAsia="Calibri" w:cstheme="minorBidi"/>
                <w:color w:val="000000"/>
                <w:lang w:val="ru-RU"/>
              </w:rPr>
              <w:t>Применение признаков делимости, разложение на множители натуральных чисел</w:t>
            </w:r>
          </w:p>
          <w:p w:rsidR="00961591" w:rsidRPr="00F64F99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F64F99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Свойства действий над числами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Тождества. Тождественные преобразованияв 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 xml:space="preserve"> </w:t>
            </w:r>
            <w:hyperlink r:id="rId11">
              <w:r w:rsidRPr="00961591">
                <w:rPr>
                  <w:rFonts w:eastAsia="Calibri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Тождества. Тождественные преобразования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13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№1 по теме: "Числа, выражения, тождества, уравнения"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Уравнения и его корни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Линейное уравнение с одной переменной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Линейное уравнение с одной переменной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5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6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19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Решение задач с помощью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Формулы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№2 по теме: "Числа, выражения, тождества, уравнения"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 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2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Функции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E37C2D" w:rsidRDefault="007D44E0" w:rsidP="00E37C2D">
            <w:pPr>
              <w:rPr>
                <w:rFonts w:eastAsia="Calibri"/>
                <w:b/>
                <w:color w:val="000000"/>
                <w:lang w:val="ru-RU"/>
              </w:rPr>
            </w:pPr>
            <w:r w:rsidRPr="00E37C2D">
              <w:rPr>
                <w:rFonts w:eastAsia="Calibri" w:cstheme="minorBidi"/>
                <w:color w:val="000000"/>
                <w:lang w:val="ru-RU"/>
              </w:rPr>
              <w:t>Координата точки на прямой. Числовые промежутки. Расстояние между двумя точками координатной прямой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1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Что такое функция</w:t>
            </w:r>
            <w:r w:rsidR="00E37C2D">
              <w:rPr>
                <w:rFonts w:eastAsia="Calibri"/>
                <w:lang w:val="ru-RU"/>
              </w:rPr>
              <w:t>.Реальные зависимости.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Вычисление значений функции по формуле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Вычисление значений функции по формуле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  <w:bCs/>
                <w:color w:val="000000"/>
              </w:rPr>
              <w:t>График функции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Прямая пропорциональность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Прямая пропорциональность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29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E37C2D">
            <w:pPr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Линейная функция и её </w:t>
            </w:r>
            <w:r w:rsidRPr="00961591">
              <w:rPr>
                <w:rFonts w:eastAsia="Calibri"/>
                <w:lang w:val="ru-RU"/>
              </w:rPr>
              <w:lastRenderedPageBreak/>
              <w:t>график</w:t>
            </w:r>
            <w:r w:rsidR="00E37C2D">
              <w:rPr>
                <w:rFonts w:eastAsia="Calibri"/>
                <w:lang w:val="ru-RU"/>
              </w:rPr>
              <w:t xml:space="preserve">. </w:t>
            </w:r>
            <w:r w:rsidR="00E37C2D" w:rsidRPr="00E37C2D">
              <w:rPr>
                <w:rFonts w:eastAsia="Calibri" w:cstheme="minorBidi"/>
                <w:color w:val="000000"/>
                <w:lang w:val="ru-RU"/>
              </w:rPr>
              <w:t>Чтение графиков реальных зависимостей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lastRenderedPageBreak/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4</w:t>
            </w:r>
          </w:p>
          <w:p w:rsidR="00961591" w:rsidRPr="00E37C2D" w:rsidRDefault="00DB40A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25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E37C2D">
                <w:rPr>
                  <w:rFonts w:eastAsia="Calibri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lastRenderedPageBreak/>
              <w:t>30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  <w:r w:rsidRPr="00E37C2D">
              <w:rPr>
                <w:rFonts w:eastAsia="Calibri"/>
                <w:color w:val="000000"/>
                <w:lang w:val="ru-RU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E37C2D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E37C2D">
              <w:rPr>
                <w:rFonts w:eastAsia="Calibri"/>
                <w:lang w:val="ru-RU"/>
              </w:rPr>
              <w:t>4</w:t>
            </w:r>
          </w:p>
          <w:p w:rsidR="00961591" w:rsidRPr="00B46BEF" w:rsidRDefault="00DB40A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26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426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d</w:t>
              </w:r>
              <w:r w:rsidR="007D44E0" w:rsidRPr="00B46BEF">
                <w:rPr>
                  <w:rFonts w:eastAsia="Calibri"/>
                  <w:color w:val="0000FF"/>
                  <w:u w:val="single"/>
                  <w:lang w:val="ru-RU"/>
                </w:rPr>
                <w:t>1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Линейная функция и её график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№3 по теме: "Функции"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color w:val="000000"/>
                <w:lang w:val="ru-RU"/>
              </w:rPr>
              <w:t>Глава 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b/>
                <w:bCs/>
                <w:color w:val="000000"/>
                <w:lang w:val="ru-RU"/>
              </w:rPr>
              <w:t>Степень с натуральным показателем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Определение степени с натуральным показателем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1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и деление степеней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2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и деление степеней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2" w:history="1">
              <w:r w:rsidR="007D44E0" w:rsidRPr="00961591">
                <w:rPr>
                  <w:rFonts w:eastAsia="Calibri"/>
                  <w:color w:val="0563C1"/>
                  <w:u w:val="single"/>
                </w:rPr>
                <w:t>https://m.edsoo.ru/7f421382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39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Одночлен и его стандартный вид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одночленов.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 xml:space="preserve">Возведение одночлена в </w:t>
            </w:r>
            <w:r w:rsidRPr="00961591">
              <w:rPr>
                <w:rFonts w:eastAsia="Calibri"/>
              </w:rPr>
              <w:lastRenderedPageBreak/>
              <w:t>степень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1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42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Функции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2</w:t>
            </w:r>
            <w:r w:rsidRPr="00961591">
              <w:rPr>
                <w:rFonts w:eastAsia="Calibri"/>
                <w:lang w:val="ru-RU"/>
              </w:rPr>
              <w:t xml:space="preserve"> 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3</w:t>
            </w:r>
            <w:r w:rsidRPr="00961591">
              <w:rPr>
                <w:rFonts w:eastAsia="Calibri"/>
                <w:lang w:val="ru-RU"/>
              </w:rPr>
              <w:t xml:space="preserve"> и их графики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4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35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41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ea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Функции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2</w:t>
            </w:r>
            <w:r w:rsidRPr="00961591">
              <w:rPr>
                <w:rFonts w:eastAsia="Calibri"/>
                <w:lang w:val="ru-RU"/>
              </w:rPr>
              <w:t xml:space="preserve"> и </w:t>
            </w:r>
            <w:r w:rsidRPr="00961591">
              <w:rPr>
                <w:rFonts w:eastAsia="Calibri"/>
                <w:i/>
                <w:iCs/>
              </w:rPr>
              <w:t>y</w:t>
            </w:r>
            <w:r w:rsidRPr="00961591">
              <w:rPr>
                <w:rFonts w:eastAsia="Calibri"/>
                <w:i/>
                <w:iCs/>
                <w:lang w:val="ru-RU"/>
              </w:rPr>
              <w:t xml:space="preserve"> </w:t>
            </w:r>
            <w:r w:rsidRPr="00961591">
              <w:rPr>
                <w:rFonts w:eastAsia="Calibri"/>
                <w:lang w:val="ru-RU"/>
              </w:rPr>
              <w:t xml:space="preserve">= </w:t>
            </w:r>
            <w:r w:rsidRPr="00961591">
              <w:rPr>
                <w:rFonts w:eastAsia="Calibri"/>
                <w:i/>
                <w:iCs/>
              </w:rPr>
              <w:t>x</w:t>
            </w:r>
            <w:r w:rsidRPr="00961591">
              <w:rPr>
                <w:rFonts w:eastAsia="Calibri"/>
                <w:vertAlign w:val="superscript"/>
                <w:lang w:val="ru-RU"/>
              </w:rPr>
              <w:t>3</w:t>
            </w:r>
            <w:r w:rsidRPr="00961591">
              <w:rPr>
                <w:rFonts w:eastAsia="Calibri"/>
                <w:lang w:val="ru-RU"/>
              </w:rPr>
              <w:t xml:space="preserve"> и их графики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№4 по теме: "Степень с натуральным показателем 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4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Многочлены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Многочлен и его стандартный вид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36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42276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</w:rPr>
              <w:t>Сложение и вычитание многочленов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7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</w:rPr>
              <w:t>Сложение и вычитание многочленов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8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</w:rPr>
              <w:t>Сложение и вычитание многочленов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3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49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4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4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961591">
              <w:rPr>
                <w:rFonts w:eastAsia="Calibri"/>
              </w:rPr>
              <w:t>Умножение одночлена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Cs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54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Вынесение общего множителя за скобки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№5 по теме: "</w:t>
            </w:r>
            <w:r w:rsidRPr="00961591">
              <w:rPr>
                <w:rFonts w:eastAsia="Calibri"/>
                <w:bCs/>
                <w:color w:val="000000"/>
                <w:lang w:val="ru-RU"/>
              </w:rPr>
              <w:t>Многочлены</w:t>
            </w:r>
            <w:r w:rsidRPr="00961591">
              <w:rPr>
                <w:rFonts w:eastAsia="Calibri"/>
                <w:color w:val="000000"/>
                <w:lang w:val="ru-RU"/>
              </w:rPr>
              <w:t>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Умножение многочлена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Умножение многочлена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Умножение многочлена на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59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многочлена на множители способом группировки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№6 по теме: "</w:t>
            </w:r>
            <w:r w:rsidRPr="00961591">
              <w:rPr>
                <w:rFonts w:eastAsia="Calibri"/>
                <w:bCs/>
                <w:color w:val="000000"/>
                <w:lang w:val="ru-RU"/>
              </w:rPr>
              <w:t>Многочлены</w:t>
            </w:r>
            <w:r w:rsidRPr="00961591">
              <w:rPr>
                <w:rFonts w:eastAsia="Calibri"/>
                <w:color w:val="000000"/>
                <w:lang w:val="ru-RU"/>
              </w:rPr>
              <w:t>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5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Формулы сокращенного умножения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квадрат и в 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Возведение в квадрат и в </w:t>
            </w:r>
            <w:r w:rsidRPr="00961591">
              <w:rPr>
                <w:rFonts w:eastAsia="Calibri"/>
                <w:lang w:val="ru-RU"/>
              </w:rPr>
              <w:lastRenderedPageBreak/>
              <w:t>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65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Возведение в квадрат и в куб суммы и разности двух выражений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Умножение разности двух выражений на их сумму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69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Умножение разности двух выражений на их сумму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разности квадратов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№7 по теме: "Формулы сокращенного умножения"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76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79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№8 по теме: "Преобразование целых выражений"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2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961591">
              <w:rPr>
                <w:rFonts w:eastAsia="Calibri"/>
                <w:b/>
                <w:color w:val="000000"/>
              </w:rPr>
              <w:t>Глава 6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Системы линейных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Линейное уравнение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4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2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427</w:t>
              </w:r>
              <w:r w:rsidRPr="00961591">
                <w:rPr>
                  <w:rFonts w:eastAsia="Calibri"/>
                  <w:color w:val="0000FF"/>
                  <w:u w:val="single"/>
                </w:rPr>
                <w:t>c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График функции 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у = модуль х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4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3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427</w:t>
              </w:r>
              <w:r w:rsidRPr="00961591">
                <w:rPr>
                  <w:rFonts w:eastAsia="Calibri"/>
                  <w:color w:val="0000FF"/>
                  <w:u w:val="single"/>
                </w:rPr>
                <w:t>e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8</w:t>
              </w:r>
              <w:r w:rsidRPr="00961591">
                <w:rPr>
                  <w:rFonts w:eastAsia="Calibri"/>
                  <w:color w:val="0000FF"/>
                  <w:u w:val="single"/>
                </w:rPr>
                <w:t>a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 xml:space="preserve">Системы линейных </w:t>
            </w:r>
            <w:r w:rsidRPr="00961591">
              <w:rPr>
                <w:rFonts w:eastAsia="Calibri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lastRenderedPageBreak/>
              <w:t xml:space="preserve">Библиотека ЦОК </w:t>
            </w:r>
            <w:hyperlink r:id="rId44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42836</w:t>
              </w:r>
              <w:r w:rsidRPr="00961591">
                <w:rPr>
                  <w:rFonts w:eastAsia="Calibri"/>
                  <w:color w:val="0000FF"/>
                  <w:u w:val="single"/>
                </w:rPr>
                <w:t>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86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подстановки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подстановки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подстановки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5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4284</w:t>
              </w:r>
              <w:r w:rsidRPr="00961591">
                <w:rPr>
                  <w:rFonts w:eastAsia="Calibri"/>
                  <w:color w:val="0000FF"/>
                  <w:u w:val="single"/>
                </w:rPr>
                <w:t>de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89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6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42865</w:t>
              </w:r>
              <w:r w:rsidRPr="00961591">
                <w:rPr>
                  <w:rFonts w:eastAsia="Calibri"/>
                  <w:color w:val="0000FF"/>
                  <w:u w:val="single"/>
                </w:rPr>
                <w:t>a</w:t>
              </w:r>
            </w:hyperlink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3</w:t>
            </w:r>
          </w:p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Библиотека ЦОК </w:t>
            </w:r>
            <w:hyperlink r:id="rId47">
              <w:r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4287</w:t>
              </w:r>
              <w:r w:rsidRPr="00961591">
                <w:rPr>
                  <w:rFonts w:eastAsia="Calibri"/>
                  <w:color w:val="0000FF"/>
                  <w:u w:val="single"/>
                </w:rPr>
                <w:t>d</w:t>
              </w:r>
              <w:r w:rsidRPr="00961591">
                <w:rPr>
                  <w:rFonts w:eastAsia="Calibri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Решение задач с помощью систем уравнений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93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94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</w:rPr>
              <w:t>Способ сложения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3</w:t>
            </w:r>
          </w:p>
        </w:tc>
      </w:tr>
      <w:tr w:rsidR="00350B59" w:rsidRPr="007D44E0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95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Контрольная работа №9 по теме: "Системы линейных уравнений"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lang w:val="ru-RU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lang w:val="ru-RU"/>
              </w:rPr>
              <w:t>3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  <w:lang w:val="ru-RU"/>
              </w:rPr>
            </w:pPr>
            <w:hyperlink r:id="rId48">
              <w:r w:rsidR="007D44E0" w:rsidRPr="00961591">
                <w:rPr>
                  <w:rFonts w:eastAsia="Calibri"/>
                  <w:color w:val="0000FF"/>
                  <w:u w:val="single"/>
                </w:rPr>
                <w:t>https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://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m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edsoo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.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ru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/7</w:t>
              </w:r>
              <w:r w:rsidR="007D44E0" w:rsidRPr="00961591">
                <w:rPr>
                  <w:rFonts w:eastAsia="Calibri"/>
                  <w:color w:val="0000FF"/>
                  <w:u w:val="single"/>
                </w:rPr>
                <w:t>f</w:t>
              </w:r>
              <w:r w:rsidR="007D44E0" w:rsidRPr="00961591">
                <w:rPr>
                  <w:rFonts w:eastAsia="Calibri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3132" w:type="dxa"/>
            <w:tcMar>
              <w:top w:w="50" w:type="dxa"/>
              <w:left w:w="100" w:type="dxa"/>
            </w:tcMar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b/>
                <w:bCs/>
                <w:color w:val="000000"/>
              </w:rPr>
            </w:pPr>
            <w:r w:rsidRPr="00961591">
              <w:rPr>
                <w:rFonts w:eastAsia="Calibri"/>
                <w:b/>
                <w:bCs/>
                <w:color w:val="000000"/>
              </w:rPr>
              <w:t>Повторение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</w:rPr>
              <w:t>Библиотека ЦОК</w:t>
            </w: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96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49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97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50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98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51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lastRenderedPageBreak/>
              <w:t>99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52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100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Итоговая</w:t>
            </w:r>
            <w:r w:rsidR="000E043D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>контрольная</w:t>
            </w:r>
            <w:r w:rsidR="000E043D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>работа №10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101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53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>102</w:t>
            </w:r>
          </w:p>
        </w:tc>
        <w:tc>
          <w:tcPr>
            <w:tcW w:w="313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color w:val="000000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961591">
              <w:rPr>
                <w:rFonts w:eastAsia="Calibri"/>
                <w:color w:val="000000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98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</w:rPr>
            </w:pPr>
            <w:r w:rsidRPr="00961591">
              <w:rPr>
                <w:rFonts w:eastAsia="Calibri"/>
              </w:rPr>
              <w:t>5</w:t>
            </w:r>
          </w:p>
          <w:p w:rsidR="00961591" w:rsidRPr="00961591" w:rsidRDefault="00DB40A6" w:rsidP="00F64F99">
            <w:pPr>
              <w:spacing w:line="276" w:lineRule="auto"/>
              <w:rPr>
                <w:rFonts w:eastAsia="Calibri"/>
              </w:rPr>
            </w:pPr>
            <w:hyperlink r:id="rId54">
              <w:r w:rsidR="007D44E0" w:rsidRPr="00961591">
                <w:rPr>
                  <w:rFonts w:eastAsia="Calibri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350B59" w:rsidTr="00F64F99">
        <w:trPr>
          <w:trHeight w:val="144"/>
        </w:trPr>
        <w:tc>
          <w:tcPr>
            <w:tcW w:w="3941" w:type="dxa"/>
            <w:gridSpan w:val="2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rPr>
                <w:rFonts w:eastAsia="Calibri"/>
                <w:lang w:val="ru-RU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61591" w:rsidRPr="00961591" w:rsidRDefault="007D44E0" w:rsidP="00F64F99">
            <w:pPr>
              <w:spacing w:line="276" w:lineRule="auto"/>
              <w:jc w:val="center"/>
              <w:rPr>
                <w:rFonts w:eastAsia="Calibri"/>
              </w:rPr>
            </w:pPr>
            <w:r w:rsidRPr="00961591">
              <w:rPr>
                <w:rFonts w:eastAsia="Calibri"/>
                <w:color w:val="000000"/>
                <w:lang w:val="ru-RU"/>
              </w:rPr>
              <w:t xml:space="preserve"> </w:t>
            </w:r>
            <w:r w:rsidRPr="00961591">
              <w:rPr>
                <w:rFonts w:eastAsia="Calibri"/>
                <w:color w:val="000000"/>
              </w:rPr>
              <w:t>102</w:t>
            </w:r>
          </w:p>
        </w:tc>
        <w:tc>
          <w:tcPr>
            <w:tcW w:w="7850" w:type="dxa"/>
            <w:gridSpan w:val="2"/>
            <w:tcMar>
              <w:top w:w="50" w:type="dxa"/>
              <w:left w:w="100" w:type="dxa"/>
            </w:tcMar>
            <w:vAlign w:val="center"/>
          </w:tcPr>
          <w:p w:rsidR="00961591" w:rsidRPr="00961591" w:rsidRDefault="00961591" w:rsidP="00F64F99">
            <w:pPr>
              <w:spacing w:line="276" w:lineRule="auto"/>
              <w:rPr>
                <w:rFonts w:eastAsia="Calibri"/>
              </w:rPr>
            </w:pPr>
          </w:p>
        </w:tc>
      </w:tr>
    </w:tbl>
    <w:p w:rsidR="00961591" w:rsidRPr="00961591" w:rsidRDefault="00961591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961591" w:rsidRPr="0096159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"/>
    <w:p w:rsidR="002972C6" w:rsidRDefault="002972C6" w:rsidP="00B46BEF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sectPr w:rsidR="002972C6" w:rsidSect="00B46BE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5A6C"/>
    <w:rsid w:val="000E043D"/>
    <w:rsid w:val="001A77FA"/>
    <w:rsid w:val="002972C6"/>
    <w:rsid w:val="00350B59"/>
    <w:rsid w:val="00370E6C"/>
    <w:rsid w:val="00750526"/>
    <w:rsid w:val="007D44E0"/>
    <w:rsid w:val="00961591"/>
    <w:rsid w:val="00A445C9"/>
    <w:rsid w:val="00A77B3E"/>
    <w:rsid w:val="00B46BEF"/>
    <w:rsid w:val="00BA3051"/>
    <w:rsid w:val="00CA2A55"/>
    <w:rsid w:val="00DB40A6"/>
    <w:rsid w:val="00E02D4F"/>
    <w:rsid w:val="00E35F74"/>
    <w:rsid w:val="00E37C2D"/>
    <w:rsid w:val="00F6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B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44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4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0482" TargetMode="External"/><Relationship Id="rId18" Type="http://schemas.openxmlformats.org/officeDocument/2006/relationships/hyperlink" Target="https://m.edsoo.ru/7f421044" TargetMode="External"/><Relationship Id="rId26" Type="http://schemas.openxmlformats.org/officeDocument/2006/relationships/hyperlink" Target="https://m.edsoo.ru/7f426d1e" TargetMode="External"/><Relationship Id="rId39" Type="http://schemas.openxmlformats.org/officeDocument/2006/relationships/hyperlink" Target="https://m.edsoo.ru/7f422cc8" TargetMode="External"/><Relationship Id="rId21" Type="http://schemas.openxmlformats.org/officeDocument/2006/relationships/hyperlink" Target="https://m.edsoo.ru/7f41dff2" TargetMode="External"/><Relationship Id="rId34" Type="http://schemas.openxmlformats.org/officeDocument/2006/relationships/hyperlink" Target="https://m.edsoo.ru/7f4218be" TargetMode="External"/><Relationship Id="rId42" Type="http://schemas.openxmlformats.org/officeDocument/2006/relationships/hyperlink" Target="https://m.edsoo.ru/7f427c32" TargetMode="External"/><Relationship Id="rId47" Type="http://schemas.openxmlformats.org/officeDocument/2006/relationships/hyperlink" Target="https://m.edsoo.ru/7f4287d6" TargetMode="External"/><Relationship Id="rId50" Type="http://schemas.openxmlformats.org/officeDocument/2006/relationships/hyperlink" Target="https://m.edsoo.ru/7f429f3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fd70" TargetMode="External"/><Relationship Id="rId17" Type="http://schemas.openxmlformats.org/officeDocument/2006/relationships/hyperlink" Target="https://m.edsoo.ru/7f4209a0" TargetMode="External"/><Relationship Id="rId25" Type="http://schemas.openxmlformats.org/officeDocument/2006/relationships/hyperlink" Target="https://m.edsoo.ru/7f427412" TargetMode="External"/><Relationship Id="rId33" Type="http://schemas.openxmlformats.org/officeDocument/2006/relationships/hyperlink" Target="https://m.edsoo.ru/7f42154e" TargetMode="External"/><Relationship Id="rId38" Type="http://schemas.openxmlformats.org/officeDocument/2006/relationships/hyperlink" Target="https://m.edsoo.ru/7f422af2" TargetMode="External"/><Relationship Id="rId46" Type="http://schemas.openxmlformats.org/officeDocument/2006/relationships/hyperlink" Target="https://m.edsoo.ru/7f42865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20806" TargetMode="External"/><Relationship Id="rId20" Type="http://schemas.openxmlformats.org/officeDocument/2006/relationships/hyperlink" Target="https://m.edsoo.ru/7f41ef06" TargetMode="External"/><Relationship Id="rId29" Type="http://schemas.openxmlformats.org/officeDocument/2006/relationships/hyperlink" Target="https://m.edsoo.ru/7f421382" TargetMode="External"/><Relationship Id="rId41" Type="http://schemas.openxmlformats.org/officeDocument/2006/relationships/hyperlink" Target="https://m.edsoo.ru/7f423182" TargetMode="External"/><Relationship Id="rId54" Type="http://schemas.openxmlformats.org/officeDocument/2006/relationships/hyperlink" Target="https://m.edsoo.ru/7f42a90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fafa" TargetMode="External"/><Relationship Id="rId24" Type="http://schemas.openxmlformats.org/officeDocument/2006/relationships/hyperlink" Target="https://m.edsoo.ru/7f427282" TargetMode="External"/><Relationship Id="rId32" Type="http://schemas.openxmlformats.org/officeDocument/2006/relationships/hyperlink" Target="https://m.edsoo.ru/7f421382" TargetMode="External"/><Relationship Id="rId37" Type="http://schemas.openxmlformats.org/officeDocument/2006/relationships/hyperlink" Target="https://m.edsoo.ru/7f422930" TargetMode="External"/><Relationship Id="rId40" Type="http://schemas.openxmlformats.org/officeDocument/2006/relationships/hyperlink" Target="https://m.edsoo.ru/7f422fca" TargetMode="External"/><Relationship Id="rId45" Type="http://schemas.openxmlformats.org/officeDocument/2006/relationships/hyperlink" Target="https://m.edsoo.ru/7f4284de" TargetMode="External"/><Relationship Id="rId53" Type="http://schemas.openxmlformats.org/officeDocument/2006/relationships/hyperlink" Target="https://m.edsoo.ru/7f42a900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2064e" TargetMode="External"/><Relationship Id="rId23" Type="http://schemas.openxmlformats.org/officeDocument/2006/relationships/hyperlink" Target="https://m.edsoo.ru/7f41f1fe" TargetMode="External"/><Relationship Id="rId28" Type="http://schemas.openxmlformats.org/officeDocument/2006/relationships/hyperlink" Target="https://m.edsoo.ru/7f4211de" TargetMode="External"/><Relationship Id="rId36" Type="http://schemas.openxmlformats.org/officeDocument/2006/relationships/hyperlink" Target="https://m.edsoo.ru/7f42276e" TargetMode="External"/><Relationship Id="rId49" Type="http://schemas.openxmlformats.org/officeDocument/2006/relationships/hyperlink" Target="https://m.edsoo.ru/7f429c6c" TargetMode="External"/><Relationship Id="rId10" Type="http://schemas.openxmlformats.org/officeDocument/2006/relationships/hyperlink" Target="https://m.edsoo.ru/7f41feec" TargetMode="External"/><Relationship Id="rId19" Type="http://schemas.openxmlformats.org/officeDocument/2006/relationships/hyperlink" Target="https://m.edsoo.ru/7f41de76" TargetMode="External"/><Relationship Id="rId31" Type="http://schemas.openxmlformats.org/officeDocument/2006/relationships/hyperlink" Target="https://m.edsoo.ru/7f4218be" TargetMode="External"/><Relationship Id="rId44" Type="http://schemas.openxmlformats.org/officeDocument/2006/relationships/hyperlink" Target="https://m.edsoo.ru/7f42836c" TargetMode="External"/><Relationship Id="rId52" Type="http://schemas.openxmlformats.org/officeDocument/2006/relationships/hyperlink" Target="https://m.edsoo.ru/7f42a27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20482" TargetMode="External"/><Relationship Id="rId22" Type="http://schemas.openxmlformats.org/officeDocument/2006/relationships/hyperlink" Target="https://m.edsoo.ru/7f41f078" TargetMode="External"/><Relationship Id="rId27" Type="http://schemas.openxmlformats.org/officeDocument/2006/relationships/hyperlink" Target="https://m.edsoo.ru/7f41f50a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1ea24" TargetMode="External"/><Relationship Id="rId43" Type="http://schemas.openxmlformats.org/officeDocument/2006/relationships/hyperlink" Target="https://m.edsoo.ru/7f427e8a" TargetMode="External"/><Relationship Id="rId48" Type="http://schemas.openxmlformats.org/officeDocument/2006/relationships/hyperlink" Target="https://m.edsoo.ru/7f42104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a0e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2024-09-24T06:17:00Z</cp:lastPrinted>
  <dcterms:created xsi:type="dcterms:W3CDTF">2024-09-24T06:16:00Z</dcterms:created>
  <dcterms:modified xsi:type="dcterms:W3CDTF">2024-09-26T07:39:00Z</dcterms:modified>
</cp:coreProperties>
</file>